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53" w:rsidRPr="0059297A" w:rsidRDefault="00326053" w:rsidP="00326053">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F62EA4">
        <w:rPr>
          <w:rFonts w:ascii="Times New Roman" w:hAnsi="Times New Roman" w:cs="Times New Roman"/>
          <w:b/>
          <w:sz w:val="32"/>
          <w:szCs w:val="32"/>
          <w:lang w:val="uk-UA"/>
        </w:rPr>
        <w:t>7</w:t>
      </w:r>
      <w:r w:rsidRPr="0059297A">
        <w:rPr>
          <w:rFonts w:ascii="Times New Roman" w:hAnsi="Times New Roman" w:cs="Times New Roman"/>
          <w:b/>
          <w:sz w:val="32"/>
          <w:szCs w:val="32"/>
          <w:lang w:val="uk-UA"/>
        </w:rPr>
        <w:t xml:space="preserve"> </w:t>
      </w:r>
      <w:r>
        <w:rPr>
          <w:rFonts w:ascii="Times New Roman" w:hAnsi="Times New Roman" w:cs="Times New Roman"/>
          <w:b/>
          <w:sz w:val="32"/>
          <w:szCs w:val="32"/>
          <w:lang w:val="uk-UA"/>
        </w:rPr>
        <w:t>но</w:t>
      </w:r>
      <w:r w:rsidRPr="0059297A">
        <w:rPr>
          <w:rFonts w:ascii="Times New Roman" w:hAnsi="Times New Roman" w:cs="Times New Roman"/>
          <w:b/>
          <w:sz w:val="32"/>
          <w:szCs w:val="32"/>
          <w:lang w:val="uk-UA"/>
        </w:rPr>
        <w:t>ября 2021 года (</w:t>
      </w:r>
      <w:r w:rsidR="00F62EA4">
        <w:rPr>
          <w:rFonts w:ascii="Times New Roman" w:hAnsi="Times New Roman" w:cs="Times New Roman"/>
          <w:b/>
          <w:sz w:val="32"/>
          <w:szCs w:val="32"/>
          <w:lang w:val="uk-UA"/>
        </w:rPr>
        <w:t>среда</w:t>
      </w:r>
      <w:r w:rsidRPr="0059297A">
        <w:rPr>
          <w:rFonts w:ascii="Times New Roman" w:hAnsi="Times New Roman" w:cs="Times New Roman"/>
          <w:b/>
          <w:sz w:val="32"/>
          <w:szCs w:val="32"/>
          <w:lang w:val="uk-UA"/>
        </w:rPr>
        <w:t>)</w:t>
      </w:r>
    </w:p>
    <w:p w:rsidR="00326053" w:rsidRDefault="00326053" w:rsidP="00326053">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CB0523" w:rsidRDefault="00CB0523" w:rsidP="00326053">
      <w:pPr>
        <w:spacing w:after="0" w:line="360" w:lineRule="auto"/>
        <w:jc w:val="both"/>
        <w:rPr>
          <w:rFonts w:ascii="Times New Roman" w:hAnsi="Times New Roman" w:cs="Times New Roman"/>
          <w:b/>
          <w:sz w:val="28"/>
          <w:szCs w:val="28"/>
          <w:lang w:val="uk-UA"/>
        </w:rPr>
      </w:pPr>
    </w:p>
    <w:p w:rsidR="00326053" w:rsidRDefault="00326053" w:rsidP="00326053">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w:t>
      </w:r>
      <w:r w:rsidRPr="007F1C28">
        <w:rPr>
          <w:rFonts w:ascii="Times New Roman" w:hAnsi="Times New Roman" w:cs="Times New Roman"/>
          <w:b/>
          <w:i/>
          <w:sz w:val="28"/>
          <w:szCs w:val="28"/>
        </w:rPr>
        <w:t>«МДК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326053" w:rsidRDefault="00326053"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A7C40" w:rsidRPr="00511FA8" w:rsidRDefault="002A7C40" w:rsidP="002A7C40">
      <w:pPr>
        <w:tabs>
          <w:tab w:val="left" w:pos="284"/>
          <w:tab w:val="left" w:pos="567"/>
        </w:tabs>
        <w:spacing w:after="0" w:line="360" w:lineRule="auto"/>
        <w:jc w:val="right"/>
        <w:rPr>
          <w:rFonts w:ascii="Times New Roman" w:hAnsi="Times New Roman" w:cs="Times New Roman"/>
          <w:i/>
          <w:u w:val="single"/>
        </w:rPr>
      </w:pPr>
    </w:p>
    <w:p w:rsidR="009F4669" w:rsidRPr="009F4669" w:rsidRDefault="009F4669" w:rsidP="009F4669">
      <w:pPr>
        <w:spacing w:after="0" w:line="360" w:lineRule="auto"/>
        <w:rPr>
          <w:rFonts w:ascii="Times New Roman" w:hAnsi="Times New Roman"/>
          <w:b/>
          <w:color w:val="262626" w:themeColor="text1" w:themeTint="D9"/>
          <w:sz w:val="28"/>
          <w:szCs w:val="28"/>
        </w:rPr>
      </w:pPr>
      <w:r w:rsidRPr="009F4669">
        <w:rPr>
          <w:rFonts w:ascii="Times New Roman" w:hAnsi="Times New Roman"/>
          <w:b/>
          <w:color w:val="262626" w:themeColor="text1" w:themeTint="D9"/>
          <w:sz w:val="28"/>
          <w:szCs w:val="28"/>
        </w:rPr>
        <w:t>Тема 1.22</w:t>
      </w:r>
    </w:p>
    <w:p w:rsidR="00277F0D" w:rsidRPr="00F1459E" w:rsidRDefault="009F4669" w:rsidP="009F4669">
      <w:pPr>
        <w:shd w:val="clear" w:color="auto" w:fill="FFFFFF"/>
        <w:autoSpaceDE w:val="0"/>
        <w:autoSpaceDN w:val="0"/>
        <w:adjustRightInd w:val="0"/>
        <w:spacing w:after="0" w:line="360" w:lineRule="auto"/>
        <w:jc w:val="both"/>
        <w:rPr>
          <w:rFonts w:ascii="Times New Roman" w:hAnsi="Times New Roman"/>
          <w:b/>
          <w:sz w:val="28"/>
          <w:szCs w:val="28"/>
        </w:rPr>
      </w:pPr>
      <w:r w:rsidRPr="009F4669">
        <w:rPr>
          <w:rFonts w:ascii="Times New Roman" w:hAnsi="Times New Roman"/>
          <w:b/>
          <w:color w:val="262626" w:themeColor="text1" w:themeTint="D9"/>
          <w:sz w:val="28"/>
          <w:szCs w:val="28"/>
        </w:rPr>
        <w:t>Техническое обслуживание системы зажигания двигателя</w:t>
      </w:r>
      <w:r w:rsidR="00796C83" w:rsidRPr="00412D43">
        <w:rPr>
          <w:rFonts w:ascii="Times New Roman" w:hAnsi="Times New Roman"/>
          <w:b/>
          <w:color w:val="262626" w:themeColor="text1" w:themeTint="D9"/>
          <w:sz w:val="28"/>
          <w:szCs w:val="28"/>
        </w:rPr>
        <w:t>.</w:t>
      </w:r>
    </w:p>
    <w:p w:rsidR="00910505" w:rsidRPr="00516895" w:rsidRDefault="00910505" w:rsidP="00910505">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910505" w:rsidRPr="00516895" w:rsidRDefault="00910505" w:rsidP="00910505">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910505" w:rsidRDefault="00910505" w:rsidP="00910505">
      <w:pPr>
        <w:tabs>
          <w:tab w:val="left" w:pos="284"/>
          <w:tab w:val="left" w:pos="567"/>
        </w:tabs>
        <w:spacing w:after="0" w:line="360" w:lineRule="auto"/>
        <w:jc w:val="both"/>
        <w:rPr>
          <w:rFonts w:ascii="Times New Roman" w:hAnsi="Times New Roman" w:cs="Times New Roman"/>
          <w:b/>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CB0523" w:rsidRDefault="00CB0523" w:rsidP="00A77C71">
      <w:pPr>
        <w:tabs>
          <w:tab w:val="left" w:pos="284"/>
          <w:tab w:val="left" w:pos="567"/>
        </w:tabs>
        <w:spacing w:after="0" w:line="360" w:lineRule="auto"/>
        <w:jc w:val="center"/>
        <w:rPr>
          <w:rFonts w:ascii="Times New Roman" w:hAnsi="Times New Roman" w:cs="Times New Roman"/>
          <w:b/>
          <w:sz w:val="28"/>
          <w:szCs w:val="28"/>
          <w:lang w:val="uk-UA"/>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784BCA">
        <w:rPr>
          <w:rFonts w:ascii="Times New Roman" w:hAnsi="Times New Roman" w:cs="Times New Roman"/>
          <w:b/>
          <w:sz w:val="28"/>
          <w:szCs w:val="28"/>
          <w:lang w:val="uk-UA"/>
        </w:rPr>
        <w:t>70</w:t>
      </w:r>
      <w:r w:rsidR="004C713D">
        <w:rPr>
          <w:rFonts w:ascii="Times New Roman" w:hAnsi="Times New Roman" w:cs="Times New Roman"/>
          <w:b/>
          <w:sz w:val="28"/>
          <w:szCs w:val="28"/>
          <w:lang w:val="uk-UA"/>
        </w:rPr>
        <w:t xml:space="preserve"> (занятие № </w:t>
      </w:r>
      <w:r w:rsidR="00326053">
        <w:rPr>
          <w:rFonts w:ascii="Times New Roman" w:hAnsi="Times New Roman" w:cs="Times New Roman"/>
          <w:b/>
          <w:sz w:val="28"/>
          <w:szCs w:val="28"/>
          <w:lang w:val="uk-UA"/>
        </w:rPr>
        <w:t>9</w:t>
      </w:r>
      <w:r w:rsidR="00784BCA">
        <w:rPr>
          <w:rFonts w:ascii="Times New Roman" w:hAnsi="Times New Roman" w:cs="Times New Roman"/>
          <w:b/>
          <w:sz w:val="28"/>
          <w:szCs w:val="28"/>
          <w:lang w:val="uk-UA"/>
        </w:rPr>
        <w:t>4</w:t>
      </w:r>
      <w:r w:rsidR="004C713D">
        <w:rPr>
          <w:rFonts w:ascii="Times New Roman" w:hAnsi="Times New Roman" w:cs="Times New Roman"/>
          <w:b/>
          <w:sz w:val="28"/>
          <w:szCs w:val="28"/>
          <w:lang w:val="uk-UA"/>
        </w:rPr>
        <w:t>)</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B16301" w:rsidRPr="00B16301" w:rsidRDefault="00B16301" w:rsidP="009F4669">
      <w:pPr>
        <w:shd w:val="clear" w:color="auto" w:fill="FFFFFF"/>
        <w:autoSpaceDE w:val="0"/>
        <w:autoSpaceDN w:val="0"/>
        <w:adjustRightInd w:val="0"/>
        <w:spacing w:after="0" w:line="360" w:lineRule="auto"/>
        <w:jc w:val="both"/>
        <w:rPr>
          <w:rFonts w:ascii="Times New Roman" w:hAnsi="Times New Roman"/>
          <w:bCs/>
          <w:iCs/>
          <w:sz w:val="28"/>
          <w:szCs w:val="28"/>
        </w:rPr>
      </w:pPr>
      <w:r w:rsidRPr="00B16301">
        <w:rPr>
          <w:rFonts w:ascii="Times New Roman" w:hAnsi="Times New Roman"/>
          <w:bCs/>
          <w:iCs/>
          <w:sz w:val="28"/>
          <w:szCs w:val="28"/>
        </w:rPr>
        <w:t>1.</w:t>
      </w:r>
      <w:r w:rsidR="0014167E" w:rsidRPr="0014167E">
        <w:rPr>
          <w:rFonts w:ascii="Times New Roman" w:hAnsi="Times New Roman" w:cs="Times New Roman"/>
          <w:bCs/>
          <w:iCs/>
          <w:color w:val="C00000"/>
          <w:sz w:val="24"/>
          <w:szCs w:val="24"/>
        </w:rPr>
        <w:t xml:space="preserve"> </w:t>
      </w:r>
      <w:r w:rsidR="00CB0523" w:rsidRPr="009F4669">
        <w:rPr>
          <w:rFonts w:ascii="Times New Roman" w:hAnsi="Times New Roman" w:cs="Times New Roman"/>
          <w:bCs/>
          <w:iCs/>
          <w:color w:val="262626" w:themeColor="text1" w:themeTint="D9"/>
          <w:sz w:val="28"/>
          <w:szCs w:val="28"/>
          <w:shd w:val="clear" w:color="auto" w:fill="FFFFFF"/>
        </w:rPr>
        <w:t>Способы диагностирования систем зажигания</w:t>
      </w:r>
      <w:r w:rsidR="00F1459E" w:rsidRPr="00F1459E">
        <w:rPr>
          <w:rFonts w:ascii="Times New Roman" w:hAnsi="Times New Roman" w:cs="Times New Roman"/>
          <w:bCs/>
          <w:iCs/>
          <w:color w:val="262626" w:themeColor="text1" w:themeTint="D9"/>
          <w:sz w:val="28"/>
          <w:szCs w:val="28"/>
        </w:rPr>
        <w:t>.</w:t>
      </w:r>
      <w:r w:rsidRPr="00B16301">
        <w:rPr>
          <w:rFonts w:ascii="Times New Roman" w:hAnsi="Times New Roman"/>
          <w:bCs/>
          <w:iCs/>
          <w:sz w:val="28"/>
          <w:szCs w:val="28"/>
        </w:rPr>
        <w:t xml:space="preserve"> </w:t>
      </w:r>
    </w:p>
    <w:p w:rsidR="00EA6CCA" w:rsidRDefault="00EA6CCA" w:rsidP="009F4669">
      <w:pPr>
        <w:shd w:val="clear" w:color="auto" w:fill="FFFFFF"/>
        <w:autoSpaceDE w:val="0"/>
        <w:autoSpaceDN w:val="0"/>
        <w:adjustRightInd w:val="0"/>
        <w:spacing w:after="0" w:line="360" w:lineRule="auto"/>
        <w:jc w:val="both"/>
        <w:rPr>
          <w:rFonts w:ascii="Times New Roman" w:hAnsi="Times New Roman" w:cs="Times New Roman"/>
          <w:color w:val="262626" w:themeColor="text1" w:themeTint="D9"/>
          <w:sz w:val="28"/>
          <w:szCs w:val="28"/>
        </w:rPr>
      </w:pPr>
      <w:r w:rsidRPr="00EA6CCA">
        <w:rPr>
          <w:rFonts w:ascii="Times New Roman" w:hAnsi="Times New Roman" w:cs="Times New Roman"/>
          <w:sz w:val="28"/>
          <w:szCs w:val="28"/>
        </w:rPr>
        <w:t xml:space="preserve">2. </w:t>
      </w:r>
      <w:r w:rsidR="009F4669" w:rsidRPr="009F4669">
        <w:rPr>
          <w:rFonts w:ascii="Times New Roman" w:hAnsi="Times New Roman" w:cs="Times New Roman"/>
          <w:bCs/>
          <w:iCs/>
          <w:color w:val="262626" w:themeColor="text1" w:themeTint="D9"/>
          <w:sz w:val="28"/>
          <w:szCs w:val="28"/>
          <w:shd w:val="clear" w:color="auto" w:fill="FFFFFF"/>
        </w:rPr>
        <w:t>Порядок диагностирования и поиска неисправностей систем зажигания</w:t>
      </w:r>
      <w:r w:rsidR="00F1459E" w:rsidRPr="00F1459E">
        <w:rPr>
          <w:rFonts w:ascii="Times New Roman" w:hAnsi="Times New Roman" w:cs="Times New Roman"/>
          <w:bCs/>
          <w:iCs/>
          <w:color w:val="262626" w:themeColor="text1" w:themeTint="D9"/>
          <w:sz w:val="28"/>
          <w:szCs w:val="28"/>
        </w:rPr>
        <w:t>.</w:t>
      </w:r>
    </w:p>
    <w:p w:rsidR="00F1459E" w:rsidRPr="00EA6CCA" w:rsidRDefault="00F1459E" w:rsidP="009F4669">
      <w:pPr>
        <w:shd w:val="clear" w:color="auto" w:fill="FFFFFF"/>
        <w:autoSpaceDE w:val="0"/>
        <w:autoSpaceDN w:val="0"/>
        <w:adjustRightInd w:val="0"/>
        <w:spacing w:after="0" w:line="360" w:lineRule="auto"/>
        <w:jc w:val="both"/>
        <w:rPr>
          <w:rFonts w:ascii="Times New Roman" w:hAnsi="Times New Roman" w:cs="Times New Roman"/>
          <w:bCs/>
          <w:iCs/>
          <w:sz w:val="28"/>
          <w:szCs w:val="28"/>
        </w:rPr>
      </w:pPr>
    </w:p>
    <w:p w:rsidR="00CB0523" w:rsidRDefault="00CB0523" w:rsidP="009F4669">
      <w:pPr>
        <w:spacing w:line="360" w:lineRule="auto"/>
        <w:jc w:val="center"/>
        <w:rPr>
          <w:rFonts w:ascii="Times New Roman" w:hAnsi="Times New Roman" w:cs="Times New Roman"/>
          <w:b/>
          <w:bCs/>
          <w:iCs/>
          <w:sz w:val="28"/>
          <w:szCs w:val="28"/>
          <w:lang w:val="uk-UA"/>
        </w:rPr>
      </w:pPr>
    </w:p>
    <w:p w:rsidR="009F4669" w:rsidRPr="009F4669" w:rsidRDefault="002A7C40" w:rsidP="009F4669">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lastRenderedPageBreak/>
        <w:t>Содержание лекции:</w:t>
      </w:r>
    </w:p>
    <w:p w:rsidR="00CB0523" w:rsidRPr="00CB0523" w:rsidRDefault="00CB0523" w:rsidP="00CB0523">
      <w:pPr>
        <w:pStyle w:val="ac"/>
        <w:numPr>
          <w:ilvl w:val="0"/>
          <w:numId w:val="39"/>
        </w:numPr>
        <w:shd w:val="clear" w:color="auto" w:fill="FFFFFF"/>
        <w:autoSpaceDE w:val="0"/>
        <w:autoSpaceDN w:val="0"/>
        <w:adjustRightInd w:val="0"/>
        <w:spacing w:after="0" w:line="360" w:lineRule="auto"/>
        <w:jc w:val="both"/>
        <w:rPr>
          <w:rFonts w:ascii="Times New Roman" w:hAnsi="Times New Roman" w:cs="Times New Roman"/>
          <w:b/>
          <w:bCs/>
          <w:iCs/>
          <w:color w:val="262626" w:themeColor="text1" w:themeTint="D9"/>
          <w:sz w:val="28"/>
          <w:szCs w:val="28"/>
          <w:shd w:val="clear" w:color="auto" w:fill="FFFFFF"/>
        </w:rPr>
      </w:pPr>
      <w:r w:rsidRPr="00CB0523">
        <w:rPr>
          <w:rFonts w:ascii="Times New Roman" w:hAnsi="Times New Roman" w:cs="Times New Roman"/>
          <w:b/>
          <w:bCs/>
          <w:iCs/>
          <w:color w:val="262626" w:themeColor="text1" w:themeTint="D9"/>
          <w:sz w:val="28"/>
          <w:szCs w:val="28"/>
          <w:shd w:val="clear" w:color="auto" w:fill="FFFFFF"/>
        </w:rPr>
        <w:t>Способы диагностирования систем зажигания.</w:t>
      </w:r>
    </w:p>
    <w:p w:rsidR="00CB0523" w:rsidRDefault="00CB0523" w:rsidP="00CB0523">
      <w:pPr>
        <w:pStyle w:val="a3"/>
        <w:spacing w:before="0" w:beforeAutospacing="0" w:after="0" w:afterAutospacing="0" w:line="360" w:lineRule="auto"/>
        <w:ind w:firstLine="708"/>
        <w:jc w:val="both"/>
        <w:rPr>
          <w:sz w:val="28"/>
          <w:szCs w:val="28"/>
        </w:rPr>
      </w:pPr>
    </w:p>
    <w:p w:rsidR="00CB0523" w:rsidRPr="00CB0523" w:rsidRDefault="00CB0523" w:rsidP="00CB0523">
      <w:pPr>
        <w:pStyle w:val="a3"/>
        <w:spacing w:before="0" w:beforeAutospacing="0" w:after="0" w:afterAutospacing="0" w:line="360" w:lineRule="auto"/>
        <w:ind w:firstLine="708"/>
        <w:jc w:val="both"/>
        <w:rPr>
          <w:sz w:val="28"/>
          <w:szCs w:val="28"/>
        </w:rPr>
      </w:pPr>
      <w:r w:rsidRPr="00CB0523">
        <w:rPr>
          <w:sz w:val="28"/>
          <w:szCs w:val="28"/>
        </w:rPr>
        <w:t>Основными элементами мотор-тестера являются датчики, блок обработки и индикации результатов измерений воспринимаемых сигналов. Датчики и регистрирующие приборы соединены с кабелями штекерами и зажимами.</w:t>
      </w:r>
    </w:p>
    <w:p w:rsidR="00CB0523" w:rsidRDefault="00CB0523" w:rsidP="00CB0523">
      <w:pPr>
        <w:pStyle w:val="a3"/>
        <w:spacing w:before="0" w:beforeAutospacing="0" w:after="0" w:afterAutospacing="0" w:line="360" w:lineRule="auto"/>
        <w:ind w:firstLine="708"/>
        <w:jc w:val="both"/>
        <w:rPr>
          <w:sz w:val="28"/>
          <w:szCs w:val="28"/>
        </w:rPr>
      </w:pPr>
      <w:r w:rsidRPr="00CB0523">
        <w:rPr>
          <w:sz w:val="28"/>
          <w:szCs w:val="28"/>
        </w:rPr>
        <w:t>Современные мотор-тестеры могут выдавать информацию о состоянии системы зажигания в цифровом виде или</w:t>
      </w:r>
      <w:r>
        <w:rPr>
          <w:sz w:val="28"/>
          <w:szCs w:val="28"/>
        </w:rPr>
        <w:t xml:space="preserve"> в виде осциллограммы процесса.</w:t>
      </w:r>
    </w:p>
    <w:p w:rsidR="00CB0523" w:rsidRPr="00CB0523" w:rsidRDefault="00CB0523" w:rsidP="00CB0523">
      <w:pPr>
        <w:pStyle w:val="a3"/>
        <w:spacing w:before="0" w:beforeAutospacing="0" w:after="0" w:afterAutospacing="0" w:line="360" w:lineRule="auto"/>
        <w:ind w:firstLine="708"/>
        <w:jc w:val="both"/>
        <w:rPr>
          <w:sz w:val="28"/>
          <w:szCs w:val="28"/>
        </w:rPr>
      </w:pPr>
      <w:r w:rsidRPr="00CB0523">
        <w:rPr>
          <w:sz w:val="28"/>
          <w:szCs w:val="28"/>
        </w:rPr>
        <w:t>Например мотор-тестер М3-2 (Беларусь), с помощью которого можно определять состояние двигателя (по развиваемой мощности, балансу мощности по цилиндрам, относительной компрессии), стартера, генератора, реле-регулятора, аккумулятора, прерывателя-распределителя, электропроводов, свечей зажигания, лямбда-зонда, форсунок системы впрыска бензиновых двигателей, дизельной топливной аппаратуры; устанавливать углы опережения зажигания для бензиновых двигателей и впрыска для дизельных двигателей с помощью стробоскопа.</w:t>
      </w:r>
    </w:p>
    <w:p w:rsidR="00CB0523" w:rsidRPr="00CB0523" w:rsidRDefault="00CB0523" w:rsidP="00CB0523">
      <w:pPr>
        <w:pStyle w:val="a3"/>
        <w:spacing w:before="0" w:beforeAutospacing="0" w:after="0" w:afterAutospacing="0" w:line="360" w:lineRule="auto"/>
        <w:ind w:firstLine="708"/>
        <w:jc w:val="both"/>
        <w:rPr>
          <w:sz w:val="28"/>
          <w:szCs w:val="28"/>
        </w:rPr>
      </w:pPr>
      <w:r w:rsidRPr="00CB0523">
        <w:rPr>
          <w:sz w:val="28"/>
          <w:szCs w:val="28"/>
        </w:rPr>
        <w:t>Сигналы от приборов системы зажигания поступают в мотортестер от специальных датчиков. Чтобы не нарушать работы системы зажигания, для снятия сигнала от цепи вторичного напряжения применяют специальный накладной датчик емкостного типа. Его можно представить как вторую обкладку конденсатора, первой обкладкой которого служит центральная жила высоковольтного провода, а диэлектриком между пластинами является изоляция этого же провода. Образованная таким образом емкость достаточна, чтобы зафиксировать напряжение, которое пропорционально высокому.</w:t>
      </w:r>
    </w:p>
    <w:p w:rsidR="00CB0523" w:rsidRDefault="00CB0523" w:rsidP="00CB0523">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CB0523">
        <w:rPr>
          <w:rFonts w:ascii="Times New Roman" w:hAnsi="Times New Roman" w:cs="Times New Roman"/>
          <w:sz w:val="28"/>
          <w:szCs w:val="28"/>
        </w:rPr>
        <w:t xml:space="preserve">Основная часть мотор-тестера — осциллоскоп, на экране которого появляются различные осциллограммы, отражающие режим работы и техническое состояние проверяемых деталей и приборов системы зажигания. Оценка сигнала, появляющегося на экране осциллоскопа, основывается на </w:t>
      </w:r>
      <w:r w:rsidRPr="00CB0523">
        <w:rPr>
          <w:rFonts w:ascii="Times New Roman" w:hAnsi="Times New Roman" w:cs="Times New Roman"/>
          <w:sz w:val="28"/>
          <w:szCs w:val="28"/>
        </w:rPr>
        <w:lastRenderedPageBreak/>
        <w:t xml:space="preserve">изменении при наличии неисправностей характера электрических процессов, протекающих в цепях низкого и высокого напряжения. </w:t>
      </w:r>
    </w:p>
    <w:p w:rsidR="00CB0523" w:rsidRPr="00CB0523" w:rsidRDefault="00CB0523" w:rsidP="00CB0523">
      <w:pPr>
        <w:shd w:val="clear" w:color="auto" w:fill="FFFFFF"/>
        <w:autoSpaceDE w:val="0"/>
        <w:autoSpaceDN w:val="0"/>
        <w:adjustRightInd w:val="0"/>
        <w:spacing w:after="0" w:line="360" w:lineRule="auto"/>
        <w:ind w:firstLine="708"/>
        <w:jc w:val="both"/>
        <w:rPr>
          <w:sz w:val="28"/>
          <w:szCs w:val="28"/>
        </w:rPr>
      </w:pPr>
      <w:r w:rsidRPr="00CB0523">
        <w:rPr>
          <w:rFonts w:ascii="Times New Roman" w:hAnsi="Times New Roman" w:cs="Times New Roman"/>
          <w:sz w:val="28"/>
          <w:szCs w:val="28"/>
        </w:rPr>
        <w:t>По отдельным частям осциллограммы (рис. 1) можно судить о работе некоторых элементов системы зажигания, а характер изменения осциллограммы позволяет выявлять причины неисправностей. Данные по работе системы зажигания могут выводиться на экран не только в виде осциллограмм, но и в виде цифровых значений.</w:t>
      </w:r>
    </w:p>
    <w:p w:rsidR="00CB0523" w:rsidRDefault="00CB0523" w:rsidP="00CB0523">
      <w:pPr>
        <w:shd w:val="clear" w:color="auto" w:fill="FFFFFF"/>
        <w:autoSpaceDE w:val="0"/>
        <w:autoSpaceDN w:val="0"/>
        <w:adjustRightInd w:val="0"/>
        <w:spacing w:after="0" w:line="360" w:lineRule="auto"/>
        <w:jc w:val="both"/>
        <w:rPr>
          <w:rFonts w:ascii="Times New Roman" w:hAnsi="Times New Roman" w:cs="Times New Roman"/>
          <w:b/>
          <w:sz w:val="28"/>
          <w:szCs w:val="28"/>
        </w:rPr>
      </w:pPr>
    </w:p>
    <w:p w:rsidR="00136B1D" w:rsidRPr="00CB0523" w:rsidRDefault="009F4669" w:rsidP="00CB0523">
      <w:pPr>
        <w:shd w:val="clear" w:color="auto" w:fill="FFFFFF"/>
        <w:autoSpaceDE w:val="0"/>
        <w:autoSpaceDN w:val="0"/>
        <w:adjustRightInd w:val="0"/>
        <w:spacing w:after="0" w:line="360" w:lineRule="auto"/>
        <w:ind w:firstLine="708"/>
        <w:jc w:val="both"/>
        <w:rPr>
          <w:rFonts w:ascii="Times New Roman" w:hAnsi="Times New Roman" w:cs="Times New Roman"/>
          <w:b/>
          <w:color w:val="262626" w:themeColor="text1" w:themeTint="D9"/>
          <w:sz w:val="28"/>
          <w:szCs w:val="28"/>
        </w:rPr>
      </w:pPr>
      <w:r w:rsidRPr="009F4669">
        <w:rPr>
          <w:rFonts w:ascii="Times New Roman" w:hAnsi="Times New Roman" w:cs="Times New Roman"/>
          <w:b/>
          <w:sz w:val="28"/>
          <w:szCs w:val="28"/>
        </w:rPr>
        <w:t>2.</w:t>
      </w:r>
      <w:r w:rsidRPr="009F4669">
        <w:rPr>
          <w:rFonts w:ascii="Times New Roman" w:hAnsi="Times New Roman" w:cs="Times New Roman"/>
          <w:b/>
          <w:bCs/>
          <w:iCs/>
          <w:color w:val="262626" w:themeColor="text1" w:themeTint="D9"/>
          <w:sz w:val="28"/>
          <w:szCs w:val="28"/>
          <w:shd w:val="clear" w:color="auto" w:fill="FFFFFF"/>
        </w:rPr>
        <w:t xml:space="preserve"> Порядок диагностирования и поиска неисправностей систем зажигания</w:t>
      </w:r>
      <w:r w:rsidRPr="009F4669">
        <w:rPr>
          <w:rFonts w:ascii="Times New Roman" w:hAnsi="Times New Roman" w:cs="Times New Roman"/>
          <w:b/>
          <w:bCs/>
          <w:iCs/>
          <w:color w:val="262626" w:themeColor="text1" w:themeTint="D9"/>
          <w:sz w:val="28"/>
          <w:szCs w:val="28"/>
        </w:rPr>
        <w:t>.</w:t>
      </w:r>
    </w:p>
    <w:p w:rsidR="00CB0523" w:rsidRDefault="00CB0523" w:rsidP="00326053">
      <w:pPr>
        <w:pStyle w:val="a3"/>
        <w:spacing w:before="0" w:beforeAutospacing="0" w:after="0" w:afterAutospacing="0" w:line="360" w:lineRule="auto"/>
        <w:ind w:firstLine="708"/>
        <w:jc w:val="both"/>
        <w:rPr>
          <w:sz w:val="28"/>
          <w:szCs w:val="28"/>
        </w:rPr>
      </w:pPr>
    </w:p>
    <w:p w:rsidR="00136B1D" w:rsidRPr="00136B1D" w:rsidRDefault="00136B1D" w:rsidP="00CB0523">
      <w:pPr>
        <w:pStyle w:val="a3"/>
        <w:spacing w:before="0" w:beforeAutospacing="0" w:after="0" w:afterAutospacing="0" w:line="360" w:lineRule="auto"/>
        <w:ind w:firstLine="708"/>
        <w:jc w:val="both"/>
        <w:rPr>
          <w:sz w:val="28"/>
          <w:szCs w:val="28"/>
        </w:rPr>
      </w:pPr>
      <w:r w:rsidRPr="00136B1D">
        <w:rPr>
          <w:sz w:val="28"/>
          <w:szCs w:val="28"/>
        </w:rPr>
        <w:t>Мотор-тестеры позволяют отследить минимальные, максимальные и средние значения каждого параметра, а также сравнить параметры для разных цилиндров, представив их в максимально удобной форме, например, в виде гистограмм, или столбиковых диаграмм (рис. 1, в).</w:t>
      </w:r>
    </w:p>
    <w:p w:rsidR="00136B1D" w:rsidRPr="00136B1D" w:rsidRDefault="00136B1D" w:rsidP="00326053">
      <w:pPr>
        <w:pStyle w:val="a3"/>
        <w:spacing w:before="0" w:beforeAutospacing="0" w:after="0" w:afterAutospacing="0" w:line="360" w:lineRule="auto"/>
        <w:ind w:firstLine="708"/>
        <w:jc w:val="both"/>
        <w:rPr>
          <w:sz w:val="28"/>
          <w:szCs w:val="28"/>
        </w:rPr>
      </w:pPr>
      <w:r w:rsidRPr="00136B1D">
        <w:rPr>
          <w:sz w:val="28"/>
          <w:szCs w:val="28"/>
        </w:rPr>
        <w:t>Диагностирование приборов системы зажигания начинают с анализа формы кривой первичного напряжения. Размыкание контактов прерывателя (рис. 1, а, участок 1) приводит к образованию сильного магнитного поля вокруг индукционной катушки и проскакиванию электрической искры.</w:t>
      </w:r>
    </w:p>
    <w:p w:rsidR="00136B1D" w:rsidRDefault="00136B1D" w:rsidP="00136B1D">
      <w:pPr>
        <w:pStyle w:val="a3"/>
      </w:pPr>
      <w:r>
        <w:rPr>
          <w:noProof/>
        </w:rPr>
        <w:lastRenderedPageBreak/>
        <w:drawing>
          <wp:inline distT="0" distB="0" distL="0" distR="0">
            <wp:extent cx="4139483" cy="5854038"/>
            <wp:effectExtent l="19050" t="0" r="0" b="0"/>
            <wp:docPr id="10" name="Рисунок 1" descr="Эталонные осциллограммы первичного и вторичного напряжения; напряжения на электродах св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талонные осциллограммы первичного и вторичного напряжения; напряжения на электродах свечи"/>
                    <pic:cNvPicPr>
                      <a:picLocks noChangeAspect="1" noChangeArrowheads="1"/>
                    </pic:cNvPicPr>
                  </pic:nvPicPr>
                  <pic:blipFill>
                    <a:blip r:embed="rId9" cstate="print"/>
                    <a:srcRect/>
                    <a:stretch>
                      <a:fillRect/>
                    </a:stretch>
                  </pic:blipFill>
                  <pic:spPr bwMode="auto">
                    <a:xfrm>
                      <a:off x="0" y="0"/>
                      <a:ext cx="4147845" cy="5865864"/>
                    </a:xfrm>
                    <a:prstGeom prst="rect">
                      <a:avLst/>
                    </a:prstGeom>
                    <a:noFill/>
                    <a:ln w="9525">
                      <a:noFill/>
                      <a:miter lim="800000"/>
                      <a:headEnd/>
                      <a:tailEnd/>
                    </a:ln>
                  </pic:spPr>
                </pic:pic>
              </a:graphicData>
            </a:graphic>
          </wp:inline>
        </w:drawing>
      </w:r>
    </w:p>
    <w:p w:rsidR="00CB0523" w:rsidRDefault="00CB0523" w:rsidP="00136B1D">
      <w:pPr>
        <w:pStyle w:val="a3"/>
      </w:pPr>
    </w:p>
    <w:p w:rsidR="00136B1D" w:rsidRDefault="00136B1D" w:rsidP="00136B1D">
      <w:pPr>
        <w:pStyle w:val="a3"/>
      </w:pPr>
      <w:r>
        <w:t>Рис. 1.</w:t>
      </w:r>
      <w:r>
        <w:rPr>
          <w:rStyle w:val="aa"/>
        </w:rPr>
        <w:t xml:space="preserve"> Эталонные осциллограммы первичного (а) и вторичного (б) напряжения; напряжения на электродах свечи (в): </w:t>
      </w:r>
      <w:r>
        <w:rPr>
          <w:rStyle w:val="ab"/>
          <w:rFonts w:eastAsiaTheme="majorEastAsia"/>
        </w:rPr>
        <w:t>U</w:t>
      </w:r>
      <w:r>
        <w:rPr>
          <w:rStyle w:val="ab"/>
          <w:rFonts w:eastAsiaTheme="majorEastAsia"/>
          <w:vertAlign w:val="subscript"/>
        </w:rPr>
        <w:t>пр</w:t>
      </w:r>
      <w:r>
        <w:rPr>
          <w:rStyle w:val="ab"/>
          <w:rFonts w:eastAsiaTheme="majorEastAsia"/>
        </w:rPr>
        <w:t xml:space="preserve"> — напряжение пробоя; U</w:t>
      </w:r>
      <w:r>
        <w:rPr>
          <w:rStyle w:val="ab"/>
          <w:rFonts w:eastAsiaTheme="majorEastAsia"/>
          <w:vertAlign w:val="subscript"/>
        </w:rPr>
        <w:t>гор</w:t>
      </w:r>
      <w:r>
        <w:rPr>
          <w:rStyle w:val="ab"/>
          <w:rFonts w:eastAsiaTheme="majorEastAsia"/>
        </w:rPr>
        <w:t xml:space="preserve"> — напряжение горения искры; t</w:t>
      </w:r>
      <w:r>
        <w:rPr>
          <w:rStyle w:val="ab"/>
          <w:rFonts w:eastAsiaTheme="majorEastAsia"/>
          <w:vertAlign w:val="subscript"/>
        </w:rPr>
        <w:t>искр</w:t>
      </w:r>
      <w:r>
        <w:rPr>
          <w:rStyle w:val="ab"/>
          <w:rFonts w:eastAsiaTheme="majorEastAsia"/>
        </w:rPr>
        <w:t xml:space="preserve"> — время горения искры; 1…4 — номера цилиндров</w:t>
      </w:r>
    </w:p>
    <w:p w:rsidR="00136B1D" w:rsidRPr="00136B1D" w:rsidRDefault="00136B1D" w:rsidP="007D503D">
      <w:pPr>
        <w:pStyle w:val="a3"/>
        <w:spacing w:before="0" w:beforeAutospacing="0" w:after="0" w:afterAutospacing="0" w:line="360" w:lineRule="auto"/>
        <w:ind w:firstLine="708"/>
        <w:jc w:val="both"/>
        <w:rPr>
          <w:sz w:val="28"/>
          <w:szCs w:val="28"/>
        </w:rPr>
      </w:pPr>
      <w:r w:rsidRPr="00136B1D">
        <w:rPr>
          <w:sz w:val="28"/>
          <w:szCs w:val="28"/>
        </w:rPr>
        <w:t xml:space="preserve">Участок 2 характеризует работу колебательного контура (катушка зажигания — конденсатор), при этом их общая энергия распространяется в виде затухающих колебаний. Колебательные процессы, вызванные самоиндукцией катушки зажигания и работой конденсатора, проявляются так, как показано на участке 3. На участке 4, отражающем исправность валика и втулки распределителя, происходит замыкание контактов. Участок 5 </w:t>
      </w:r>
      <w:r w:rsidRPr="00136B1D">
        <w:rPr>
          <w:sz w:val="28"/>
          <w:szCs w:val="28"/>
        </w:rPr>
        <w:lastRenderedPageBreak/>
        <w:t>соответствует углу замкнутого состояния контактов прерывателя и характеризует величину зазора между ними. При отсутствии неисправностей форма кривой вторичного напряжения (рис. 1, б) сходна с формой кривой первичного напряжения.</w:t>
      </w:r>
    </w:p>
    <w:p w:rsidR="00136B1D" w:rsidRPr="00136B1D" w:rsidRDefault="00136B1D" w:rsidP="007D503D">
      <w:pPr>
        <w:pStyle w:val="a3"/>
        <w:spacing w:before="0" w:beforeAutospacing="0" w:after="0" w:afterAutospacing="0" w:line="360" w:lineRule="auto"/>
        <w:ind w:firstLine="708"/>
        <w:jc w:val="both"/>
        <w:rPr>
          <w:sz w:val="28"/>
          <w:szCs w:val="28"/>
        </w:rPr>
      </w:pPr>
      <w:r w:rsidRPr="00136B1D">
        <w:rPr>
          <w:sz w:val="28"/>
          <w:szCs w:val="28"/>
        </w:rPr>
        <w:t>Следует отметить также, что ввиду перехода изготовителей на производство бесконтактно-транзисторных систем зажигания, мотор-тестеры предусматривают визуальный и цифровой анализ изменения напряжения только во вторичной цепи.</w:t>
      </w:r>
    </w:p>
    <w:p w:rsidR="00136B1D" w:rsidRPr="001A0552" w:rsidRDefault="00136B1D" w:rsidP="007D503D">
      <w:pPr>
        <w:pStyle w:val="a3"/>
        <w:spacing w:before="0" w:beforeAutospacing="0" w:after="0" w:afterAutospacing="0" w:line="360" w:lineRule="auto"/>
        <w:ind w:firstLine="708"/>
        <w:jc w:val="both"/>
        <w:rPr>
          <w:sz w:val="28"/>
          <w:szCs w:val="28"/>
        </w:rPr>
      </w:pPr>
      <w:r w:rsidRPr="00136B1D">
        <w:rPr>
          <w:sz w:val="28"/>
          <w:szCs w:val="28"/>
        </w:rPr>
        <w:t xml:space="preserve">После размыкания контактов резко повышается напряжение в катушке зажигания и между электродами свечи проскакивает электрическая искра (участок 1). При оптимальном зазоре между электродами свечи зажигания (0,6…0,8 мм) и нормальном составе топливно-воздушной смеси в цилиндре </w:t>
      </w:r>
      <w:r w:rsidRPr="001A0552">
        <w:rPr>
          <w:sz w:val="28"/>
          <w:szCs w:val="28"/>
        </w:rPr>
        <w:t>искровой разряд начинается, когда разность потенциалов между электродами достигает примерно 10 кВ (U</w:t>
      </w:r>
      <w:r w:rsidRPr="001A0552">
        <w:rPr>
          <w:sz w:val="28"/>
          <w:szCs w:val="28"/>
          <w:vertAlign w:val="subscript"/>
        </w:rPr>
        <w:t>пр</w:t>
      </w:r>
      <w:r w:rsidRPr="001A0552">
        <w:rPr>
          <w:sz w:val="28"/>
          <w:szCs w:val="28"/>
        </w:rPr>
        <w:t>). Это происходит при размыкании контактов или при закрытии транзистора. Искра пробивает пространство между электродами, среда между ними ионизируется и топливновоздушная смесь воспламеняется.</w:t>
      </w:r>
    </w:p>
    <w:p w:rsidR="001A0552" w:rsidRPr="001A0552" w:rsidRDefault="001A0552" w:rsidP="007D503D">
      <w:pPr>
        <w:pStyle w:val="a3"/>
        <w:spacing w:before="0" w:beforeAutospacing="0" w:after="0" w:afterAutospacing="0" w:line="360" w:lineRule="auto"/>
        <w:ind w:firstLine="708"/>
        <w:jc w:val="both"/>
        <w:rPr>
          <w:sz w:val="28"/>
          <w:szCs w:val="28"/>
        </w:rPr>
      </w:pPr>
      <w:r w:rsidRPr="001A0552">
        <w:rPr>
          <w:sz w:val="28"/>
          <w:szCs w:val="28"/>
        </w:rPr>
        <w:t>Участок 2 отражает время (t</w:t>
      </w:r>
      <w:r w:rsidRPr="001A0552">
        <w:rPr>
          <w:sz w:val="28"/>
          <w:szCs w:val="28"/>
          <w:vertAlign w:val="subscript"/>
        </w:rPr>
        <w:t>гор</w:t>
      </w:r>
      <w:r w:rsidRPr="001A0552">
        <w:rPr>
          <w:sz w:val="28"/>
          <w:szCs w:val="28"/>
        </w:rPr>
        <w:t>) и характер горения электрической искры. Электрическое сопротивление среды и напряжение между электродами при этом резко падает до 1…2 кВ (U</w:t>
      </w:r>
      <w:r w:rsidRPr="001A0552">
        <w:rPr>
          <w:sz w:val="28"/>
          <w:szCs w:val="28"/>
          <w:vertAlign w:val="subscript"/>
        </w:rPr>
        <w:t>гор</w:t>
      </w:r>
      <w:r w:rsidRPr="001A0552">
        <w:rPr>
          <w:sz w:val="28"/>
          <w:szCs w:val="28"/>
        </w:rPr>
        <w:t>). Длительность этого участка характеризует энергию искры, существенно влияющую на качество воспламенения рабочей смеси. Через 0,7…1,5 мс после окончания процесса горения смеси вблизи электродов становится все меньше ионизированных частиц, поэтому сопротивление среды возрастает и напряжение между электродами свечи увеличивается до 3…5 кВ (точка 3). При этом энергии напряжения для поддержания искры недостаточно, в результате чего искра затухает. При исчезновении тока вторичного напряжения остаточная энергия вызывает затухающие колебания на участке 4.</w:t>
      </w:r>
    </w:p>
    <w:p w:rsidR="001A0552" w:rsidRPr="001A0552" w:rsidRDefault="001A0552" w:rsidP="007D503D">
      <w:pPr>
        <w:pStyle w:val="a3"/>
        <w:spacing w:before="0" w:beforeAutospacing="0" w:after="0" w:afterAutospacing="0" w:line="360" w:lineRule="auto"/>
        <w:ind w:firstLine="708"/>
        <w:jc w:val="both"/>
        <w:rPr>
          <w:sz w:val="28"/>
          <w:szCs w:val="28"/>
        </w:rPr>
      </w:pPr>
      <w:r w:rsidRPr="001A0552">
        <w:rPr>
          <w:sz w:val="28"/>
          <w:szCs w:val="28"/>
        </w:rPr>
        <w:lastRenderedPageBreak/>
        <w:t>При проверке системы зажигания с помощью осциллоскопа можно определить максимальное напряжение, возникающее на каждом из электродов свечи отдельных цилиндров (рис. 1, в) согласно порядку их работы. Уменьшение зазора между электродами свечи (второй цилиндр) или его увеличение (третий цилиндр) соответствует уменьшению или увеличению амплитуды импульса. Уменьшение амплитуды импульса, а значит и энергии искры ниже 7 кВ приводит к снижению мощностных и экономических характеристик двигателя. Увеличение энергии искры сверх 11 кВ, несмотря на некоторое улучшение экономических показателей работы двигателя, может привести к пробою диэлектрических деталей системы зажигания (крышка распределителя, токоразносной пластины, изолятора свечи и т.д.) и утечке тока.</w:t>
      </w:r>
    </w:p>
    <w:p w:rsidR="001A0552" w:rsidRPr="001A0552" w:rsidRDefault="001A0552" w:rsidP="007D503D">
      <w:pPr>
        <w:pStyle w:val="a3"/>
        <w:spacing w:before="0" w:beforeAutospacing="0" w:after="0" w:afterAutospacing="0" w:line="360" w:lineRule="auto"/>
        <w:jc w:val="both"/>
        <w:rPr>
          <w:sz w:val="28"/>
          <w:szCs w:val="28"/>
        </w:rPr>
      </w:pPr>
      <w:r w:rsidRPr="001A0552">
        <w:rPr>
          <w:sz w:val="28"/>
          <w:szCs w:val="28"/>
        </w:rPr>
        <w:t>Если по результатам проверки зазоры свечей зажигания окажутся в норме, а напряжение пробоя — ниже нормы (4…6 кВ), то это может свидетельствовать о переобогащении топливно-воздушной смеси. Богатая смесь лучше проводит ток, следовательно, при меньшем напряжении будет происходить пробой между электродами. При высоком напряжении пробоя (13…15 кВ) и нормальном зазоре в свечах зажигания топливно-воздушная смесь может быть бедной. Если в одном из цилиндров напряжение пробоя больше нормы, то велика вероятность подсоса воздуха в этот цилиндр.</w:t>
      </w:r>
    </w:p>
    <w:p w:rsidR="001A0552" w:rsidRPr="001A0552" w:rsidRDefault="001A0552" w:rsidP="007D503D">
      <w:pPr>
        <w:pStyle w:val="a3"/>
        <w:spacing w:before="0" w:beforeAutospacing="0" w:after="0" w:afterAutospacing="0" w:line="360" w:lineRule="auto"/>
        <w:ind w:firstLine="708"/>
        <w:jc w:val="both"/>
        <w:rPr>
          <w:sz w:val="28"/>
          <w:szCs w:val="28"/>
        </w:rPr>
      </w:pPr>
      <w:r w:rsidRPr="001A0552">
        <w:rPr>
          <w:sz w:val="28"/>
          <w:szCs w:val="28"/>
        </w:rPr>
        <w:t>Для полной диагностики системы зажигания важны еще два параметра — напряжение и длительность горения искры, которые тесно связаны между собой, так как определяют энергию искры. Поскольку энергия катушки зажигания — величина постоянная, то чем больше напряжение искры, тем меньше длительность ее горения, и наоборот.</w:t>
      </w:r>
    </w:p>
    <w:p w:rsidR="001A0552" w:rsidRPr="001A0552" w:rsidRDefault="001A0552" w:rsidP="007D503D">
      <w:pPr>
        <w:pStyle w:val="a3"/>
        <w:spacing w:before="0" w:beforeAutospacing="0" w:after="0" w:afterAutospacing="0" w:line="360" w:lineRule="auto"/>
        <w:ind w:firstLine="708"/>
        <w:jc w:val="both"/>
        <w:rPr>
          <w:sz w:val="28"/>
          <w:szCs w:val="28"/>
        </w:rPr>
      </w:pPr>
      <w:r w:rsidRPr="001A0552">
        <w:rPr>
          <w:sz w:val="28"/>
          <w:szCs w:val="28"/>
        </w:rPr>
        <w:t xml:space="preserve">В случае если напряжение пробоя и горения искры выше нормы, а длительность горения искры больше 1,5 мс (рис. 2, а), основными причинами неисправностей системы зажигания являются: неисправности свечи зажигания, токоразносной пластины, крышки распределителя и катушки зажигания; заливание свечи топливом или маслом. При отсутствии участка горения (рис. 2, </w:t>
      </w:r>
      <w:r w:rsidRPr="001A0552">
        <w:rPr>
          <w:sz w:val="28"/>
          <w:szCs w:val="28"/>
        </w:rPr>
        <w:lastRenderedPageBreak/>
        <w:t>б) и амплитуде напряжения пробоя выше нормы идет высоковольтный колебательный процесс (как в зеркале, повторяющий колебания в первичной обмотке катушки зажигания), что означает обрыв провода, идущего к свече проверяемого цилиндра. Если процесс горения наблюдается, но напряжение пробоя и горения значительно ниже нормы, а время горения больше 2,5…3,0 мс (рис. 2, в), значит, закорочен высоковольтный провод.</w:t>
      </w:r>
    </w:p>
    <w:p w:rsidR="001A0552" w:rsidRPr="001A0552" w:rsidRDefault="001A0552" w:rsidP="007D503D">
      <w:pPr>
        <w:pStyle w:val="a3"/>
        <w:spacing w:before="0" w:beforeAutospacing="0" w:after="0" w:afterAutospacing="0" w:line="360" w:lineRule="auto"/>
        <w:ind w:firstLine="708"/>
        <w:jc w:val="both"/>
        <w:rPr>
          <w:sz w:val="28"/>
          <w:szCs w:val="28"/>
        </w:rPr>
      </w:pPr>
      <w:r w:rsidRPr="001A0552">
        <w:rPr>
          <w:sz w:val="28"/>
          <w:szCs w:val="28"/>
        </w:rPr>
        <w:t>Особенности диагностирования имеет система зажигания статического типа (без прерывателя-распределителя) с двумя катушками зажигания.</w:t>
      </w:r>
    </w:p>
    <w:p w:rsidR="001A0552" w:rsidRPr="001A0552" w:rsidRDefault="001A0552" w:rsidP="001A05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16521" cy="3164619"/>
            <wp:effectExtent l="19050" t="0" r="0" b="0"/>
            <wp:docPr id="16" name="Рисунок 3" descr="Участки осциллограмм при неисправностях системы зажиг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частки осциллограмм при неисправностях системы зажигания"/>
                    <pic:cNvPicPr>
                      <a:picLocks noChangeAspect="1" noChangeArrowheads="1"/>
                    </pic:cNvPicPr>
                  </pic:nvPicPr>
                  <pic:blipFill>
                    <a:blip r:embed="rId10" cstate="print"/>
                    <a:srcRect/>
                    <a:stretch>
                      <a:fillRect/>
                    </a:stretch>
                  </pic:blipFill>
                  <pic:spPr bwMode="auto">
                    <a:xfrm>
                      <a:off x="0" y="0"/>
                      <a:ext cx="2116513" cy="3164608"/>
                    </a:xfrm>
                    <a:prstGeom prst="rect">
                      <a:avLst/>
                    </a:prstGeom>
                    <a:noFill/>
                    <a:ln w="9525">
                      <a:noFill/>
                      <a:miter lim="800000"/>
                      <a:headEnd/>
                      <a:tailEnd/>
                    </a:ln>
                  </pic:spPr>
                </pic:pic>
              </a:graphicData>
            </a:graphic>
          </wp:inline>
        </w:drawing>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sidRPr="001A0552">
        <w:rPr>
          <w:rFonts w:ascii="Times New Roman" w:eastAsia="Times New Roman" w:hAnsi="Times New Roman" w:cs="Times New Roman"/>
          <w:sz w:val="24"/>
          <w:szCs w:val="24"/>
          <w:lang w:eastAsia="ru-RU"/>
        </w:rPr>
        <w:t>Рис. 2.</w:t>
      </w:r>
      <w:r w:rsidRPr="001A0552">
        <w:rPr>
          <w:rFonts w:ascii="Times New Roman" w:eastAsia="Times New Roman" w:hAnsi="Times New Roman" w:cs="Times New Roman"/>
          <w:b/>
          <w:bCs/>
          <w:sz w:val="24"/>
          <w:szCs w:val="24"/>
          <w:lang w:eastAsia="ru-RU"/>
        </w:rPr>
        <w:t xml:space="preserve"> Участки осциллограмм при неисправностях системы зажигания: </w:t>
      </w:r>
      <w:r w:rsidRPr="001A0552">
        <w:rPr>
          <w:rFonts w:ascii="Times New Roman" w:eastAsia="Times New Roman" w:hAnsi="Times New Roman" w:cs="Times New Roman"/>
          <w:i/>
          <w:iCs/>
          <w:sz w:val="24"/>
          <w:szCs w:val="24"/>
          <w:lang w:eastAsia="ru-RU"/>
        </w:rPr>
        <w:t>а — напряжение пробоя, напряжение горения искры и время горения искры выше нормы; б — напряжение пробоя выше нормы и отсутствует участок горения; в — напряжение пробоя и горения ниже нормы, время горения искры выше нормы</w:t>
      </w:r>
    </w:p>
    <w:p w:rsidR="001A0552" w:rsidRPr="001A0552" w:rsidRDefault="001A0552" w:rsidP="007D503D">
      <w:pPr>
        <w:spacing w:after="0" w:line="360" w:lineRule="auto"/>
        <w:ind w:firstLine="709"/>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 xml:space="preserve">Каждая катушка обслуживает по два цилиндра, работающих с взаимным опозданием фаз газораспределения на 360° по положению коленчатого вала. В одном из цилиндров такой пары искрообразование происходит в конце такта сжатия (рабочая искра), а в другом — в конце такта выпуска отработавших газов (холостая искра). Ток высокого напряжения к свечам зажигания такой пары цилиндров подводится от двух противоположных выводов вторичной обмотки одной и той же катушки зажигания, вследствие чего полярность импульсов высокого напряжения на свечах зажигания цилиндров </w:t>
      </w:r>
      <w:r w:rsidRPr="001A0552">
        <w:rPr>
          <w:rFonts w:ascii="Times New Roman" w:eastAsia="Times New Roman" w:hAnsi="Times New Roman" w:cs="Times New Roman"/>
          <w:sz w:val="28"/>
          <w:szCs w:val="28"/>
          <w:lang w:eastAsia="ru-RU"/>
        </w:rPr>
        <w:lastRenderedPageBreak/>
        <w:t>противоположна. В связи с различной полярностью импульсов высокого напряжения в системах зажигания с двумя катушками, подключать высоковольтные датчики при проведении диагностики необходимо с соблюдением полярности сигнала.</w:t>
      </w:r>
    </w:p>
    <w:p w:rsidR="001A0552" w:rsidRPr="001A0552" w:rsidRDefault="001A0552" w:rsidP="007D503D">
      <w:pPr>
        <w:spacing w:after="0" w:line="360" w:lineRule="auto"/>
        <w:ind w:firstLine="709"/>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В корпус катушки может быть встроен силовой каскад управления первичной обмоткой катушки, из-за чего будет невозможно снять осциллограммы напряжения на первичной обмотке катушки, что делает невозможной диагностику системы зажигания по первичному напряжению. Поэтому для проведения диагностики системы зажигания с двумя катушками по первичному напряжению необходимо путем поочередного подсоединения осциллографического щупа к первичным цепям катушек снять осциллограммы напряжения на первичных обмотках катушек зажигания. На рис. 3 показана осциллограмма вторичного напряжения для системы зажигания с двумя катушками.</w:t>
      </w:r>
    </w:p>
    <w:p w:rsidR="001A0552" w:rsidRPr="001A0552" w:rsidRDefault="001A0552" w:rsidP="007D503D">
      <w:pPr>
        <w:spacing w:after="0" w:line="360" w:lineRule="auto"/>
        <w:ind w:firstLine="709"/>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Функции графического представления осциллограмм системы зажигания могут быть в различных видах режимов вывода осциллограммы сигналов первичной и вторичной цепи.</w:t>
      </w:r>
    </w:p>
    <w:p w:rsidR="001A0552" w:rsidRPr="001A0552" w:rsidRDefault="001A0552" w:rsidP="007D503D">
      <w:pPr>
        <w:spacing w:after="0" w:line="360" w:lineRule="auto"/>
        <w:ind w:firstLine="709"/>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Режим «Один цилиндр» — отображается осциллограмма первичного и/или вторичного напряжения по одному выбранному цилиндру. Осциллограмму выбранного цилиндра можно изучить досконально. При выводе осциллограмм как первичной, так и вторичной цепи можно сделать вывод о локализации неисправности. Режим «Парад» — отображаются осциллограммы первичного или вторичного напряжения всех цилиндров с расположением в ряд, друг за другом (рис. 4, а). При этом, прежде всего, удобно сравнение амплитудных параметров (величин напряжения) по цилиндрам — напряжения пробоя, напряжения горения и др.</w:t>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652589" cy="1751161"/>
            <wp:effectExtent l="19050" t="0" r="0" b="0"/>
            <wp:docPr id="15" name="Рисунок 4" descr="Осциллограмма вторичного напряжения для системы зажигания с двумя катуш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циллограмма вторичного напряжения для системы зажигания с двумя катушками"/>
                    <pic:cNvPicPr>
                      <a:picLocks noChangeAspect="1" noChangeArrowheads="1"/>
                    </pic:cNvPicPr>
                  </pic:nvPicPr>
                  <pic:blipFill>
                    <a:blip r:embed="rId11" cstate="print"/>
                    <a:srcRect/>
                    <a:stretch>
                      <a:fillRect/>
                    </a:stretch>
                  </pic:blipFill>
                  <pic:spPr bwMode="auto">
                    <a:xfrm>
                      <a:off x="0" y="0"/>
                      <a:ext cx="2654878" cy="1752672"/>
                    </a:xfrm>
                    <a:prstGeom prst="rect">
                      <a:avLst/>
                    </a:prstGeom>
                    <a:noFill/>
                    <a:ln w="9525">
                      <a:noFill/>
                      <a:miter lim="800000"/>
                      <a:headEnd/>
                      <a:tailEnd/>
                    </a:ln>
                  </pic:spPr>
                </pic:pic>
              </a:graphicData>
            </a:graphic>
          </wp:inline>
        </w:drawing>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sidRPr="001A0552">
        <w:rPr>
          <w:rFonts w:ascii="Times New Roman" w:eastAsia="Times New Roman" w:hAnsi="Times New Roman" w:cs="Times New Roman"/>
          <w:sz w:val="24"/>
          <w:szCs w:val="24"/>
          <w:lang w:eastAsia="ru-RU"/>
        </w:rPr>
        <w:t>Рис. 3.</w:t>
      </w:r>
      <w:r w:rsidRPr="001A0552">
        <w:rPr>
          <w:rFonts w:ascii="Times New Roman" w:eastAsia="Times New Roman" w:hAnsi="Times New Roman" w:cs="Times New Roman"/>
          <w:b/>
          <w:bCs/>
          <w:sz w:val="24"/>
          <w:szCs w:val="24"/>
          <w:lang w:eastAsia="ru-RU"/>
        </w:rPr>
        <w:t xml:space="preserve"> Осциллограмма вторичного напряжения для системы зажигания с двумя катушками: </w:t>
      </w:r>
      <w:r w:rsidRPr="001A0552">
        <w:rPr>
          <w:rFonts w:ascii="Times New Roman" w:eastAsia="Times New Roman" w:hAnsi="Times New Roman" w:cs="Times New Roman"/>
          <w:i/>
          <w:iCs/>
          <w:sz w:val="24"/>
          <w:szCs w:val="24"/>
          <w:lang w:eastAsia="ru-RU"/>
        </w:rPr>
        <w:t>1 — начало накопления энергии в магнитном поле катушки зажигания (момент открытия силового транзистора коммутатора); 2 — момент перехода коммутатора в режим ограничения тока в первичной цепи; 3 — напряжение пробоя; 4 — участок горения искры; 5 — конец горения искры и начало затухающих колебаний</w:t>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12547" cy="1099919"/>
            <wp:effectExtent l="19050" t="0" r="2153" b="0"/>
            <wp:docPr id="14" name="Рисунок 5" descr="Характерные осциллограммы системы зажигания, выведенные в разных графических режи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арактерные осциллограммы системы зажигания, выведенные в разных графических режимах"/>
                    <pic:cNvPicPr>
                      <a:picLocks noChangeAspect="1" noChangeArrowheads="1"/>
                    </pic:cNvPicPr>
                  </pic:nvPicPr>
                  <pic:blipFill>
                    <a:blip r:embed="rId12" cstate="print"/>
                    <a:srcRect/>
                    <a:stretch>
                      <a:fillRect/>
                    </a:stretch>
                  </pic:blipFill>
                  <pic:spPr bwMode="auto">
                    <a:xfrm>
                      <a:off x="0" y="0"/>
                      <a:ext cx="3314187" cy="1100463"/>
                    </a:xfrm>
                    <a:prstGeom prst="rect">
                      <a:avLst/>
                    </a:prstGeom>
                    <a:noFill/>
                    <a:ln w="9525">
                      <a:noFill/>
                      <a:miter lim="800000"/>
                      <a:headEnd/>
                      <a:tailEnd/>
                    </a:ln>
                  </pic:spPr>
                </pic:pic>
              </a:graphicData>
            </a:graphic>
          </wp:inline>
        </w:drawing>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sidRPr="001A0552">
        <w:rPr>
          <w:rFonts w:ascii="Times New Roman" w:eastAsia="Times New Roman" w:hAnsi="Times New Roman" w:cs="Times New Roman"/>
          <w:sz w:val="24"/>
          <w:szCs w:val="24"/>
          <w:lang w:eastAsia="ru-RU"/>
        </w:rPr>
        <w:t>Рис. 4.</w:t>
      </w:r>
      <w:r w:rsidRPr="001A0552">
        <w:rPr>
          <w:rFonts w:ascii="Times New Roman" w:eastAsia="Times New Roman" w:hAnsi="Times New Roman" w:cs="Times New Roman"/>
          <w:b/>
          <w:bCs/>
          <w:sz w:val="24"/>
          <w:szCs w:val="24"/>
          <w:lang w:eastAsia="ru-RU"/>
        </w:rPr>
        <w:t xml:space="preserve"> Характерные осциллограммы системы зажигания, выведенные в разных графических режимах: </w:t>
      </w:r>
      <w:r w:rsidRPr="001A0552">
        <w:rPr>
          <w:rFonts w:ascii="Times New Roman" w:eastAsia="Times New Roman" w:hAnsi="Times New Roman" w:cs="Times New Roman"/>
          <w:i/>
          <w:iCs/>
          <w:sz w:val="24"/>
          <w:szCs w:val="24"/>
          <w:lang w:eastAsia="ru-RU"/>
        </w:rPr>
        <w:t>а — режим «Парад»; б — режим «Растр»; в — режим «Наложение»</w:t>
      </w:r>
    </w:p>
    <w:p w:rsidR="001A0552" w:rsidRPr="001A0552" w:rsidRDefault="001A0552" w:rsidP="007D503D">
      <w:pPr>
        <w:spacing w:after="0" w:line="360" w:lineRule="auto"/>
        <w:ind w:firstLine="709"/>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Режим «Растр» — отображаются осциллограммы первичного или вторичного напряжения всех цилиндров с расположением в столбец, друг над другом (рис. 4, б). При этом удобно сравнивать по цилиндрам временные величины (время накопления энергии, время горения и др.), а также формы осциллограмм.</w:t>
      </w:r>
    </w:p>
    <w:p w:rsidR="001A0552" w:rsidRPr="001A0552" w:rsidRDefault="001A0552" w:rsidP="007D503D">
      <w:pPr>
        <w:spacing w:after="0" w:line="360" w:lineRule="auto"/>
        <w:ind w:firstLine="709"/>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Режим «Наложение» — отображаются осциллограммы первичного или вторичного напряжения всех цилиндров с наложением друг на друга (рис. 4, в). При этом сразу видно, осциллограмма какого из цилиндров существенно отличается от других.</w:t>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658676" cy="2338406"/>
            <wp:effectExtent l="19050" t="0" r="0" b="0"/>
            <wp:docPr id="13" name="Рисунок 6" descr="Цифровые значения параметров системы зажиг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Цифровые значения параметров системы зажигания"/>
                    <pic:cNvPicPr>
                      <a:picLocks noChangeAspect="1" noChangeArrowheads="1"/>
                    </pic:cNvPicPr>
                  </pic:nvPicPr>
                  <pic:blipFill>
                    <a:blip r:embed="rId13" cstate="print"/>
                    <a:srcRect/>
                    <a:stretch>
                      <a:fillRect/>
                    </a:stretch>
                  </pic:blipFill>
                  <pic:spPr bwMode="auto">
                    <a:xfrm>
                      <a:off x="0" y="0"/>
                      <a:ext cx="1659892" cy="2340120"/>
                    </a:xfrm>
                    <a:prstGeom prst="rect">
                      <a:avLst/>
                    </a:prstGeom>
                    <a:noFill/>
                    <a:ln w="9525">
                      <a:noFill/>
                      <a:miter lim="800000"/>
                      <a:headEnd/>
                      <a:tailEnd/>
                    </a:ln>
                  </pic:spPr>
                </pic:pic>
              </a:graphicData>
            </a:graphic>
          </wp:inline>
        </w:drawing>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sidRPr="001A0552">
        <w:rPr>
          <w:rFonts w:ascii="Times New Roman" w:eastAsia="Times New Roman" w:hAnsi="Times New Roman" w:cs="Times New Roman"/>
          <w:sz w:val="24"/>
          <w:szCs w:val="24"/>
          <w:lang w:eastAsia="ru-RU"/>
        </w:rPr>
        <w:t>Рис. 5.</w:t>
      </w:r>
      <w:r w:rsidRPr="001A0552">
        <w:rPr>
          <w:rFonts w:ascii="Times New Roman" w:eastAsia="Times New Roman" w:hAnsi="Times New Roman" w:cs="Times New Roman"/>
          <w:b/>
          <w:bCs/>
          <w:sz w:val="24"/>
          <w:szCs w:val="24"/>
          <w:lang w:eastAsia="ru-RU"/>
        </w:rPr>
        <w:t xml:space="preserve"> Цифровые значения параметров системы зажигания</w:t>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96930" cy="1097201"/>
            <wp:effectExtent l="19050" t="0" r="0" b="0"/>
            <wp:docPr id="12" name="Рисунок 7" descr="Параметры системы зажигания, представленные в виде гистогра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раметры системы зажигания, представленные в виде гистограмм"/>
                    <pic:cNvPicPr>
                      <a:picLocks noChangeAspect="1" noChangeArrowheads="1"/>
                    </pic:cNvPicPr>
                  </pic:nvPicPr>
                  <pic:blipFill>
                    <a:blip r:embed="rId14" cstate="print"/>
                    <a:srcRect/>
                    <a:stretch>
                      <a:fillRect/>
                    </a:stretch>
                  </pic:blipFill>
                  <pic:spPr bwMode="auto">
                    <a:xfrm>
                      <a:off x="0" y="0"/>
                      <a:ext cx="2604957" cy="1100592"/>
                    </a:xfrm>
                    <a:prstGeom prst="rect">
                      <a:avLst/>
                    </a:prstGeom>
                    <a:noFill/>
                    <a:ln w="9525">
                      <a:noFill/>
                      <a:miter lim="800000"/>
                      <a:headEnd/>
                      <a:tailEnd/>
                    </a:ln>
                  </pic:spPr>
                </pic:pic>
              </a:graphicData>
            </a:graphic>
          </wp:inline>
        </w:drawing>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sidRPr="001A0552">
        <w:rPr>
          <w:rFonts w:ascii="Times New Roman" w:eastAsia="Times New Roman" w:hAnsi="Times New Roman" w:cs="Times New Roman"/>
          <w:sz w:val="24"/>
          <w:szCs w:val="24"/>
          <w:lang w:eastAsia="ru-RU"/>
        </w:rPr>
        <w:t>Рис. 6.</w:t>
      </w:r>
      <w:r w:rsidRPr="001A0552">
        <w:rPr>
          <w:rFonts w:ascii="Times New Roman" w:eastAsia="Times New Roman" w:hAnsi="Times New Roman" w:cs="Times New Roman"/>
          <w:b/>
          <w:bCs/>
          <w:sz w:val="24"/>
          <w:szCs w:val="24"/>
          <w:lang w:eastAsia="ru-RU"/>
        </w:rPr>
        <w:t xml:space="preserve"> Параметры системы зажигания, представленные в виде гистограмм: </w:t>
      </w:r>
      <w:r w:rsidRPr="001A0552">
        <w:rPr>
          <w:rFonts w:ascii="Times New Roman" w:eastAsia="Times New Roman" w:hAnsi="Times New Roman" w:cs="Times New Roman"/>
          <w:i/>
          <w:iCs/>
          <w:sz w:val="24"/>
          <w:szCs w:val="24"/>
          <w:lang w:eastAsia="ru-RU"/>
        </w:rPr>
        <w:t>а — основные параметры вторичной цепи зажигания; б — бесперебойность искрообразования за каждые 100 циклов</w:t>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09465" cy="1414417"/>
            <wp:effectExtent l="19050" t="0" r="5135" b="0"/>
            <wp:docPr id="11" name="Рисунок 8" descr="Сравнение показаний работы катушки зажигания с эталонны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равнение показаний работы катушки зажигания с эталонными"/>
                    <pic:cNvPicPr>
                      <a:picLocks noChangeAspect="1" noChangeArrowheads="1"/>
                    </pic:cNvPicPr>
                  </pic:nvPicPr>
                  <pic:blipFill>
                    <a:blip r:embed="rId15" cstate="print"/>
                    <a:srcRect/>
                    <a:stretch>
                      <a:fillRect/>
                    </a:stretch>
                  </pic:blipFill>
                  <pic:spPr bwMode="auto">
                    <a:xfrm>
                      <a:off x="0" y="0"/>
                      <a:ext cx="2512522" cy="1416140"/>
                    </a:xfrm>
                    <a:prstGeom prst="rect">
                      <a:avLst/>
                    </a:prstGeom>
                    <a:noFill/>
                    <a:ln w="9525">
                      <a:noFill/>
                      <a:miter lim="800000"/>
                      <a:headEnd/>
                      <a:tailEnd/>
                    </a:ln>
                  </pic:spPr>
                </pic:pic>
              </a:graphicData>
            </a:graphic>
          </wp:inline>
        </w:drawing>
      </w:r>
    </w:p>
    <w:p w:rsidR="001A0552" w:rsidRPr="001A0552" w:rsidRDefault="001A0552" w:rsidP="001A0552">
      <w:pPr>
        <w:spacing w:before="100" w:beforeAutospacing="1" w:after="100" w:afterAutospacing="1" w:line="240" w:lineRule="auto"/>
        <w:rPr>
          <w:rFonts w:ascii="Times New Roman" w:eastAsia="Times New Roman" w:hAnsi="Times New Roman" w:cs="Times New Roman"/>
          <w:sz w:val="24"/>
          <w:szCs w:val="24"/>
          <w:lang w:eastAsia="ru-RU"/>
        </w:rPr>
      </w:pPr>
      <w:r w:rsidRPr="001A0552">
        <w:rPr>
          <w:rFonts w:ascii="Times New Roman" w:eastAsia="Times New Roman" w:hAnsi="Times New Roman" w:cs="Times New Roman"/>
          <w:sz w:val="24"/>
          <w:szCs w:val="24"/>
          <w:lang w:eastAsia="ru-RU"/>
        </w:rPr>
        <w:t>Рис. 7.</w:t>
      </w:r>
      <w:r w:rsidRPr="001A0552">
        <w:rPr>
          <w:rFonts w:ascii="Times New Roman" w:eastAsia="Times New Roman" w:hAnsi="Times New Roman" w:cs="Times New Roman"/>
          <w:b/>
          <w:bCs/>
          <w:sz w:val="24"/>
          <w:szCs w:val="24"/>
          <w:lang w:eastAsia="ru-RU"/>
        </w:rPr>
        <w:t xml:space="preserve"> Сравнение показаний работы катушки зажигания с эталонными</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Данные по работе системы зажигания могут выводиться и на экран в виде цифровых значений (рис. 5).</w:t>
      </w:r>
    </w:p>
    <w:p w:rsidR="001A0552" w:rsidRPr="001A0552" w:rsidRDefault="001A0552" w:rsidP="007D503D">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t>Мотор-тестеры позволяют по каждому параметру отследить минимальные, максимальные и средние значения, а также сравнить разные параметры цилиндров, представив их в максимально удобной форме, например в виде гистограмм (рис. 6).</w:t>
      </w:r>
    </w:p>
    <w:p w:rsidR="001A0552" w:rsidRPr="001A0552" w:rsidRDefault="001A0552" w:rsidP="00CB0523">
      <w:pPr>
        <w:spacing w:after="0" w:line="360" w:lineRule="auto"/>
        <w:ind w:firstLine="708"/>
        <w:jc w:val="both"/>
        <w:rPr>
          <w:rFonts w:ascii="Times New Roman" w:eastAsia="Times New Roman" w:hAnsi="Times New Roman" w:cs="Times New Roman"/>
          <w:sz w:val="28"/>
          <w:szCs w:val="28"/>
          <w:lang w:eastAsia="ru-RU"/>
        </w:rPr>
      </w:pPr>
      <w:r w:rsidRPr="001A0552">
        <w:rPr>
          <w:rFonts w:ascii="Times New Roman" w:eastAsia="Times New Roman" w:hAnsi="Times New Roman" w:cs="Times New Roman"/>
          <w:sz w:val="28"/>
          <w:szCs w:val="28"/>
          <w:lang w:eastAsia="ru-RU"/>
        </w:rPr>
        <w:lastRenderedPageBreak/>
        <w:t>Некоторые мотор-тестеры имеют функции проверки катушки зажигания, для получения которых на катушку устанавливают датчик с гибким проводом. Датчик позволяет по возникающим вокруг катушки электромагнитным колебаниям определять правильность ее работы (рис. 7).</w:t>
      </w:r>
    </w:p>
    <w:p w:rsidR="007D503D" w:rsidRPr="007D503D" w:rsidRDefault="007D503D" w:rsidP="007D50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32"/>
          <w:szCs w:val="32"/>
          <w:lang w:eastAsia="ru-RU"/>
        </w:rPr>
        <w:t xml:space="preserve">        </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CB0523" w:rsidRPr="00B16301" w:rsidRDefault="00CB0523" w:rsidP="00CB0523">
      <w:pPr>
        <w:shd w:val="clear" w:color="auto" w:fill="FFFFFF"/>
        <w:autoSpaceDE w:val="0"/>
        <w:autoSpaceDN w:val="0"/>
        <w:adjustRightInd w:val="0"/>
        <w:spacing w:after="0" w:line="360" w:lineRule="auto"/>
        <w:jc w:val="both"/>
        <w:rPr>
          <w:rFonts w:ascii="Times New Roman" w:hAnsi="Times New Roman"/>
          <w:bCs/>
          <w:iCs/>
          <w:sz w:val="28"/>
          <w:szCs w:val="28"/>
        </w:rPr>
      </w:pPr>
      <w:r w:rsidRPr="00B16301">
        <w:rPr>
          <w:rFonts w:ascii="Times New Roman" w:hAnsi="Times New Roman"/>
          <w:bCs/>
          <w:iCs/>
          <w:sz w:val="28"/>
          <w:szCs w:val="28"/>
        </w:rPr>
        <w:t>1.</w:t>
      </w:r>
      <w:r w:rsidRPr="0014167E">
        <w:rPr>
          <w:rFonts w:ascii="Times New Roman" w:hAnsi="Times New Roman" w:cs="Times New Roman"/>
          <w:bCs/>
          <w:iCs/>
          <w:color w:val="C00000"/>
          <w:sz w:val="24"/>
          <w:szCs w:val="24"/>
        </w:rPr>
        <w:t xml:space="preserve"> </w:t>
      </w:r>
      <w:r>
        <w:rPr>
          <w:rFonts w:ascii="Times New Roman" w:hAnsi="Times New Roman" w:cs="Times New Roman"/>
          <w:bCs/>
          <w:iCs/>
          <w:color w:val="262626" w:themeColor="text1" w:themeTint="D9"/>
          <w:sz w:val="28"/>
          <w:szCs w:val="28"/>
          <w:shd w:val="clear" w:color="auto" w:fill="FFFFFF"/>
        </w:rPr>
        <w:t>Перечислите с</w:t>
      </w:r>
      <w:r w:rsidRPr="009F4669">
        <w:rPr>
          <w:rFonts w:ascii="Times New Roman" w:hAnsi="Times New Roman" w:cs="Times New Roman"/>
          <w:bCs/>
          <w:iCs/>
          <w:color w:val="262626" w:themeColor="text1" w:themeTint="D9"/>
          <w:sz w:val="28"/>
          <w:szCs w:val="28"/>
          <w:shd w:val="clear" w:color="auto" w:fill="FFFFFF"/>
        </w:rPr>
        <w:t>пособы диагностирования систем зажигания</w:t>
      </w:r>
      <w:r w:rsidRPr="00F1459E">
        <w:rPr>
          <w:rFonts w:ascii="Times New Roman" w:hAnsi="Times New Roman" w:cs="Times New Roman"/>
          <w:bCs/>
          <w:iCs/>
          <w:color w:val="262626" w:themeColor="text1" w:themeTint="D9"/>
          <w:sz w:val="28"/>
          <w:szCs w:val="28"/>
        </w:rPr>
        <w:t>.</w:t>
      </w:r>
      <w:r w:rsidRPr="00B16301">
        <w:rPr>
          <w:rFonts w:ascii="Times New Roman" w:hAnsi="Times New Roman"/>
          <w:bCs/>
          <w:iCs/>
          <w:sz w:val="28"/>
          <w:szCs w:val="28"/>
        </w:rPr>
        <w:t xml:space="preserve"> </w:t>
      </w:r>
    </w:p>
    <w:p w:rsidR="00CB0523" w:rsidRDefault="00CB0523" w:rsidP="00CB0523">
      <w:pPr>
        <w:spacing w:before="100" w:beforeAutospacing="1" w:after="100" w:afterAutospacing="1" w:line="240" w:lineRule="auto"/>
        <w:rPr>
          <w:rFonts w:ascii="Times New Roman" w:hAnsi="Times New Roman" w:cs="Times New Roman"/>
          <w:bCs/>
          <w:iCs/>
          <w:color w:val="262626" w:themeColor="text1" w:themeTint="D9"/>
          <w:sz w:val="28"/>
          <w:szCs w:val="28"/>
        </w:rPr>
      </w:pPr>
      <w:r w:rsidRPr="00EA6CCA">
        <w:rPr>
          <w:rFonts w:ascii="Times New Roman" w:hAnsi="Times New Roman" w:cs="Times New Roman"/>
          <w:sz w:val="28"/>
          <w:szCs w:val="28"/>
        </w:rPr>
        <w:t xml:space="preserve">2. </w:t>
      </w:r>
      <w:r>
        <w:rPr>
          <w:rFonts w:ascii="Times New Roman" w:hAnsi="Times New Roman" w:cs="Times New Roman"/>
          <w:bCs/>
          <w:iCs/>
          <w:color w:val="262626" w:themeColor="text1" w:themeTint="D9"/>
          <w:sz w:val="28"/>
          <w:szCs w:val="28"/>
          <w:shd w:val="clear" w:color="auto" w:fill="FFFFFF"/>
        </w:rPr>
        <w:t>Какой существует п</w:t>
      </w:r>
      <w:r w:rsidRPr="009F4669">
        <w:rPr>
          <w:rFonts w:ascii="Times New Roman" w:hAnsi="Times New Roman" w:cs="Times New Roman"/>
          <w:bCs/>
          <w:iCs/>
          <w:color w:val="262626" w:themeColor="text1" w:themeTint="D9"/>
          <w:sz w:val="28"/>
          <w:szCs w:val="28"/>
          <w:shd w:val="clear" w:color="auto" w:fill="FFFFFF"/>
        </w:rPr>
        <w:t>орядок диагностирования и поиска неисправностей систем зажигания</w:t>
      </w:r>
      <w:r>
        <w:rPr>
          <w:rFonts w:ascii="Times New Roman" w:hAnsi="Times New Roman" w:cs="Times New Roman"/>
          <w:bCs/>
          <w:iCs/>
          <w:color w:val="262626" w:themeColor="text1" w:themeTint="D9"/>
          <w:sz w:val="28"/>
          <w:szCs w:val="28"/>
        </w:rPr>
        <w:t>?</w:t>
      </w:r>
    </w:p>
    <w:p w:rsidR="007D503D" w:rsidRDefault="007D503D" w:rsidP="00CB0523">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7D503D" w:rsidRPr="00AD28CA" w:rsidRDefault="007D503D" w:rsidP="007D503D">
      <w:pPr>
        <w:spacing w:after="0" w:line="240" w:lineRule="auto"/>
        <w:rPr>
          <w:rFonts w:ascii="Times New Roman" w:hAnsi="Times New Roman"/>
          <w:b/>
        </w:rPr>
      </w:pPr>
      <w:r w:rsidRPr="00AD28CA">
        <w:rPr>
          <w:rFonts w:ascii="Times New Roman" w:hAnsi="Times New Roman"/>
          <w:b/>
        </w:rPr>
        <w:t>Основные источники:</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7D503D" w:rsidRPr="005924CB" w:rsidRDefault="007D503D" w:rsidP="007D503D">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7D503D" w:rsidRDefault="007D503D" w:rsidP="007D503D">
      <w:pPr>
        <w:spacing w:after="0" w:line="240" w:lineRule="auto"/>
        <w:rPr>
          <w:rFonts w:ascii="Times New Roman" w:hAnsi="Times New Roman"/>
          <w:lang w:val="uk-UA"/>
        </w:rPr>
      </w:pPr>
    </w:p>
    <w:p w:rsidR="007D503D" w:rsidRPr="00AD28CA" w:rsidRDefault="007D503D" w:rsidP="007D503D">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lastRenderedPageBreak/>
        <w:t>4</w:t>
      </w:r>
      <w:r w:rsidRPr="005924CB">
        <w:rPr>
          <w:rFonts w:ascii="Times New Roman" w:hAnsi="Times New Roman"/>
        </w:rPr>
        <w:t>.Гаражи и стоянки: Учеб. пособие / В.В. Шестокас, В.П. Адомавичюс, П.В. Юшкявичус. - М.: Стройиздат, 1984. -214с.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7D503D" w:rsidRDefault="007D503D" w:rsidP="007D503D">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7D503D" w:rsidRDefault="007D503D" w:rsidP="007D503D">
      <w:pPr>
        <w:spacing w:after="0" w:line="240" w:lineRule="auto"/>
        <w:jc w:val="both"/>
        <w:rPr>
          <w:rFonts w:ascii="Times New Roman" w:hAnsi="Times New Roman"/>
        </w:rPr>
      </w:pPr>
    </w:p>
    <w:p w:rsidR="007D503D" w:rsidRPr="005924CB" w:rsidRDefault="007D503D" w:rsidP="007D503D">
      <w:pPr>
        <w:spacing w:after="0" w:line="240" w:lineRule="auto"/>
        <w:jc w:val="both"/>
        <w:rPr>
          <w:rFonts w:ascii="Times New Roman" w:hAnsi="Times New Roman"/>
          <w:lang w:val="uk-UA"/>
        </w:rPr>
      </w:pPr>
      <w:r>
        <w:rPr>
          <w:rFonts w:ascii="Times New Roman" w:hAnsi="Times New Roman"/>
        </w:rPr>
        <w:t>***************************************************************************************</w:t>
      </w:r>
    </w:p>
    <w:p w:rsidR="007D503D" w:rsidRPr="003B692C"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7D503D" w:rsidRPr="00F411C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7D503D" w:rsidRPr="00F411C2" w:rsidRDefault="007D503D" w:rsidP="007D503D">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6"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p>
    <w:p w:rsidR="007D503D" w:rsidRPr="00A9338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7D503D" w:rsidRPr="00F1459E" w:rsidRDefault="007D503D" w:rsidP="009F4669">
      <w:pPr>
        <w:shd w:val="clear" w:color="auto" w:fill="FFFFFF"/>
        <w:autoSpaceDE w:val="0"/>
        <w:autoSpaceDN w:val="0"/>
        <w:adjustRightInd w:val="0"/>
        <w:spacing w:after="0" w:line="360" w:lineRule="auto"/>
        <w:jc w:val="both"/>
        <w:rPr>
          <w:rFonts w:ascii="Times New Roman" w:hAnsi="Times New Roman"/>
          <w:b/>
          <w:bCs/>
          <w:iCs/>
          <w:sz w:val="28"/>
          <w:szCs w:val="28"/>
        </w:rPr>
      </w:pPr>
    </w:p>
    <w:sectPr w:rsidR="007D503D" w:rsidRPr="00F1459E" w:rsidSect="002A7C40">
      <w:headerReference w:type="default" r:id="rId17"/>
      <w:footerReference w:type="default" r:id="rId1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D67" w:rsidRDefault="00E62D67" w:rsidP="00E21D90">
      <w:pPr>
        <w:spacing w:after="0" w:line="240" w:lineRule="auto"/>
      </w:pPr>
      <w:r>
        <w:separator/>
      </w:r>
    </w:p>
  </w:endnote>
  <w:endnote w:type="continuationSeparator" w:id="1">
    <w:p w:rsidR="00E62D67" w:rsidRDefault="00E62D67"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D67" w:rsidRDefault="00E62D67" w:rsidP="00E21D90">
      <w:pPr>
        <w:spacing w:after="0" w:line="240" w:lineRule="auto"/>
      </w:pPr>
      <w:r>
        <w:separator/>
      </w:r>
    </w:p>
  </w:footnote>
  <w:footnote w:type="continuationSeparator" w:id="1">
    <w:p w:rsidR="00E62D67" w:rsidRDefault="00E62D67"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8B55E8">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F62EA4">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C1626"/>
    <w:multiLevelType w:val="multilevel"/>
    <w:tmpl w:val="ADC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83AA3"/>
    <w:multiLevelType w:val="multilevel"/>
    <w:tmpl w:val="97B68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4571D"/>
    <w:multiLevelType w:val="multilevel"/>
    <w:tmpl w:val="7D2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CA02BA"/>
    <w:multiLevelType w:val="multilevel"/>
    <w:tmpl w:val="9F7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836951"/>
    <w:multiLevelType w:val="hybridMultilevel"/>
    <w:tmpl w:val="D6ECC500"/>
    <w:lvl w:ilvl="0" w:tplc="3C808F02">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5A2382"/>
    <w:multiLevelType w:val="multilevel"/>
    <w:tmpl w:val="DA72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C33C3D"/>
    <w:multiLevelType w:val="multilevel"/>
    <w:tmpl w:val="5ED8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AD5BC3"/>
    <w:multiLevelType w:val="multilevel"/>
    <w:tmpl w:val="38D6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AF2995"/>
    <w:multiLevelType w:val="multilevel"/>
    <w:tmpl w:val="DB1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168E1"/>
    <w:multiLevelType w:val="multilevel"/>
    <w:tmpl w:val="9B40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E267C5"/>
    <w:multiLevelType w:val="multilevel"/>
    <w:tmpl w:val="633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F4F03"/>
    <w:multiLevelType w:val="multilevel"/>
    <w:tmpl w:val="FAA6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671FFA"/>
    <w:multiLevelType w:val="multilevel"/>
    <w:tmpl w:val="E17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8"/>
  </w:num>
  <w:num w:numId="4">
    <w:abstractNumId w:val="32"/>
  </w:num>
  <w:num w:numId="5">
    <w:abstractNumId w:val="26"/>
  </w:num>
  <w:num w:numId="6">
    <w:abstractNumId w:val="7"/>
  </w:num>
  <w:num w:numId="7">
    <w:abstractNumId w:val="24"/>
  </w:num>
  <w:num w:numId="8">
    <w:abstractNumId w:val="3"/>
  </w:num>
  <w:num w:numId="9">
    <w:abstractNumId w:val="2"/>
  </w:num>
  <w:num w:numId="10">
    <w:abstractNumId w:val="11"/>
  </w:num>
  <w:num w:numId="11">
    <w:abstractNumId w:val="37"/>
  </w:num>
  <w:num w:numId="12">
    <w:abstractNumId w:val="0"/>
  </w:num>
  <w:num w:numId="13">
    <w:abstractNumId w:val="4"/>
  </w:num>
  <w:num w:numId="14">
    <w:abstractNumId w:val="5"/>
  </w:num>
  <w:num w:numId="15">
    <w:abstractNumId w:val="38"/>
  </w:num>
  <w:num w:numId="16">
    <w:abstractNumId w:val="9"/>
  </w:num>
  <w:num w:numId="17">
    <w:abstractNumId w:val="6"/>
  </w:num>
  <w:num w:numId="18">
    <w:abstractNumId w:val="15"/>
  </w:num>
  <w:num w:numId="19">
    <w:abstractNumId w:val="13"/>
  </w:num>
  <w:num w:numId="20">
    <w:abstractNumId w:val="35"/>
  </w:num>
  <w:num w:numId="21">
    <w:abstractNumId w:val="22"/>
  </w:num>
  <w:num w:numId="22">
    <w:abstractNumId w:val="14"/>
  </w:num>
  <w:num w:numId="23">
    <w:abstractNumId w:val="28"/>
  </w:num>
  <w:num w:numId="24">
    <w:abstractNumId w:val="16"/>
  </w:num>
  <w:num w:numId="25">
    <w:abstractNumId w:val="27"/>
  </w:num>
  <w:num w:numId="26">
    <w:abstractNumId w:val="23"/>
  </w:num>
  <w:num w:numId="27">
    <w:abstractNumId w:val="31"/>
  </w:num>
  <w:num w:numId="28">
    <w:abstractNumId w:val="1"/>
  </w:num>
  <w:num w:numId="29">
    <w:abstractNumId w:val="12"/>
  </w:num>
  <w:num w:numId="30">
    <w:abstractNumId w:val="33"/>
  </w:num>
  <w:num w:numId="31">
    <w:abstractNumId w:val="30"/>
  </w:num>
  <w:num w:numId="32">
    <w:abstractNumId w:val="17"/>
  </w:num>
  <w:num w:numId="33">
    <w:abstractNumId w:val="21"/>
  </w:num>
  <w:num w:numId="34">
    <w:abstractNumId w:val="36"/>
  </w:num>
  <w:num w:numId="35">
    <w:abstractNumId w:val="25"/>
  </w:num>
  <w:num w:numId="36">
    <w:abstractNumId w:val="34"/>
  </w:num>
  <w:num w:numId="37">
    <w:abstractNumId w:val="29"/>
  </w:num>
  <w:num w:numId="38">
    <w:abstractNumId w:val="10"/>
  </w:num>
  <w:num w:numId="39">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D25"/>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D24"/>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B1D"/>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C17"/>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6"/>
    <w:rsid w:val="0019468F"/>
    <w:rsid w:val="00196763"/>
    <w:rsid w:val="00196C0E"/>
    <w:rsid w:val="00197B09"/>
    <w:rsid w:val="001A0552"/>
    <w:rsid w:val="001A06F9"/>
    <w:rsid w:val="001A1557"/>
    <w:rsid w:val="001A17D1"/>
    <w:rsid w:val="001A1FED"/>
    <w:rsid w:val="001A2960"/>
    <w:rsid w:val="001A48A4"/>
    <w:rsid w:val="001A4942"/>
    <w:rsid w:val="001A6D51"/>
    <w:rsid w:val="001A6E91"/>
    <w:rsid w:val="001A7D76"/>
    <w:rsid w:val="001B051E"/>
    <w:rsid w:val="001B0AD6"/>
    <w:rsid w:val="001B0C2A"/>
    <w:rsid w:val="001B1099"/>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4B8"/>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0EF"/>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8AD"/>
    <w:rsid w:val="00282BE1"/>
    <w:rsid w:val="00283276"/>
    <w:rsid w:val="002844D6"/>
    <w:rsid w:val="00285143"/>
    <w:rsid w:val="0028557F"/>
    <w:rsid w:val="00286193"/>
    <w:rsid w:val="0028622F"/>
    <w:rsid w:val="002869FA"/>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05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3A8A"/>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200A"/>
    <w:rsid w:val="00412450"/>
    <w:rsid w:val="00412D43"/>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7F7"/>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C59"/>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637C"/>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CE1"/>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4BCA"/>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03D"/>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5BD"/>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5E8"/>
    <w:rsid w:val="008B5683"/>
    <w:rsid w:val="008B5A9B"/>
    <w:rsid w:val="008B6003"/>
    <w:rsid w:val="008B7821"/>
    <w:rsid w:val="008B79CC"/>
    <w:rsid w:val="008B7E33"/>
    <w:rsid w:val="008B7EF7"/>
    <w:rsid w:val="008C040B"/>
    <w:rsid w:val="008C071A"/>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568"/>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505"/>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3773"/>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261"/>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669"/>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C7DFD"/>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19DC"/>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79F"/>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4C91"/>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2207"/>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3E4"/>
    <w:rsid w:val="00CA7B4B"/>
    <w:rsid w:val="00CA7CDB"/>
    <w:rsid w:val="00CA7F5A"/>
    <w:rsid w:val="00CB0523"/>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2D1A"/>
    <w:rsid w:val="00D0414A"/>
    <w:rsid w:val="00D0463E"/>
    <w:rsid w:val="00D053B7"/>
    <w:rsid w:val="00D0540C"/>
    <w:rsid w:val="00D054D4"/>
    <w:rsid w:val="00D059AF"/>
    <w:rsid w:val="00D061CD"/>
    <w:rsid w:val="00D064C8"/>
    <w:rsid w:val="00D06F1F"/>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7EB"/>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2D67"/>
    <w:rsid w:val="00E63078"/>
    <w:rsid w:val="00E636F2"/>
    <w:rsid w:val="00E63A09"/>
    <w:rsid w:val="00E640D2"/>
    <w:rsid w:val="00E643FA"/>
    <w:rsid w:val="00E64437"/>
    <w:rsid w:val="00E6466B"/>
    <w:rsid w:val="00E656C5"/>
    <w:rsid w:val="00E65808"/>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59E"/>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A4"/>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2EC5"/>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00E"/>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 w:type="paragraph" w:customStyle="1" w:styleId="paragraph">
    <w:name w:val="paragraph"/>
    <w:basedOn w:val="a"/>
    <w:rsid w:val="0074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F72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207">
      <w:bodyDiv w:val="1"/>
      <w:marLeft w:val="0"/>
      <w:marRight w:val="0"/>
      <w:marTop w:val="0"/>
      <w:marBottom w:val="0"/>
      <w:divBdr>
        <w:top w:val="none" w:sz="0" w:space="0" w:color="auto"/>
        <w:left w:val="none" w:sz="0" w:space="0" w:color="auto"/>
        <w:bottom w:val="none" w:sz="0" w:space="0" w:color="auto"/>
        <w:right w:val="none" w:sz="0" w:space="0" w:color="auto"/>
      </w:divBdr>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30329254">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409695260">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32620485">
      <w:bodyDiv w:val="1"/>
      <w:marLeft w:val="0"/>
      <w:marRight w:val="0"/>
      <w:marTop w:val="0"/>
      <w:marBottom w:val="0"/>
      <w:divBdr>
        <w:top w:val="none" w:sz="0" w:space="0" w:color="auto"/>
        <w:left w:val="none" w:sz="0" w:space="0" w:color="auto"/>
        <w:bottom w:val="none" w:sz="0" w:space="0" w:color="auto"/>
        <w:right w:val="none" w:sz="0" w:space="0" w:color="auto"/>
      </w:divBdr>
    </w:div>
    <w:div w:id="546650445">
      <w:bodyDiv w:val="1"/>
      <w:marLeft w:val="0"/>
      <w:marRight w:val="0"/>
      <w:marTop w:val="0"/>
      <w:marBottom w:val="0"/>
      <w:divBdr>
        <w:top w:val="none" w:sz="0" w:space="0" w:color="auto"/>
        <w:left w:val="none" w:sz="0" w:space="0" w:color="auto"/>
        <w:bottom w:val="none" w:sz="0" w:space="0" w:color="auto"/>
        <w:right w:val="none" w:sz="0" w:space="0" w:color="auto"/>
      </w:divBdr>
      <w:divsChild>
        <w:div w:id="149114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564030594">
      <w:bodyDiv w:val="1"/>
      <w:marLeft w:val="0"/>
      <w:marRight w:val="0"/>
      <w:marTop w:val="0"/>
      <w:marBottom w:val="0"/>
      <w:divBdr>
        <w:top w:val="none" w:sz="0" w:space="0" w:color="auto"/>
        <w:left w:val="none" w:sz="0" w:space="0" w:color="auto"/>
        <w:bottom w:val="none" w:sz="0" w:space="0" w:color="auto"/>
        <w:right w:val="none" w:sz="0" w:space="0" w:color="auto"/>
      </w:divBdr>
      <w:divsChild>
        <w:div w:id="923874867">
          <w:marLeft w:val="0"/>
          <w:marRight w:val="0"/>
          <w:marTop w:val="0"/>
          <w:marBottom w:val="0"/>
          <w:divBdr>
            <w:top w:val="none" w:sz="0" w:space="0" w:color="auto"/>
            <w:left w:val="none" w:sz="0" w:space="0" w:color="auto"/>
            <w:bottom w:val="none" w:sz="0" w:space="0" w:color="auto"/>
            <w:right w:val="none" w:sz="0" w:space="0" w:color="auto"/>
          </w:divBdr>
        </w:div>
      </w:divsChild>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886835039">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958102798">
      <w:bodyDiv w:val="1"/>
      <w:marLeft w:val="0"/>
      <w:marRight w:val="0"/>
      <w:marTop w:val="0"/>
      <w:marBottom w:val="0"/>
      <w:divBdr>
        <w:top w:val="none" w:sz="0" w:space="0" w:color="auto"/>
        <w:left w:val="none" w:sz="0" w:space="0" w:color="auto"/>
        <w:bottom w:val="none" w:sz="0" w:space="0" w:color="auto"/>
        <w:right w:val="none" w:sz="0" w:space="0" w:color="auto"/>
      </w:divBdr>
      <w:divsChild>
        <w:div w:id="622930862">
          <w:marLeft w:val="0"/>
          <w:marRight w:val="0"/>
          <w:marTop w:val="0"/>
          <w:marBottom w:val="0"/>
          <w:divBdr>
            <w:top w:val="none" w:sz="0" w:space="0" w:color="auto"/>
            <w:left w:val="none" w:sz="0" w:space="0" w:color="auto"/>
            <w:bottom w:val="none" w:sz="0" w:space="0" w:color="auto"/>
            <w:right w:val="none" w:sz="0" w:space="0" w:color="auto"/>
          </w:divBdr>
          <w:divsChild>
            <w:div w:id="693337420">
              <w:marLeft w:val="0"/>
              <w:marRight w:val="0"/>
              <w:marTop w:val="0"/>
              <w:marBottom w:val="0"/>
              <w:divBdr>
                <w:top w:val="none" w:sz="0" w:space="0" w:color="auto"/>
                <w:left w:val="none" w:sz="0" w:space="0" w:color="auto"/>
                <w:bottom w:val="none" w:sz="0" w:space="0" w:color="auto"/>
                <w:right w:val="none" w:sz="0" w:space="0" w:color="auto"/>
              </w:divBdr>
            </w:div>
            <w:div w:id="79186173">
              <w:marLeft w:val="0"/>
              <w:marRight w:val="0"/>
              <w:marTop w:val="0"/>
              <w:marBottom w:val="0"/>
              <w:divBdr>
                <w:top w:val="none" w:sz="0" w:space="0" w:color="auto"/>
                <w:left w:val="none" w:sz="0" w:space="0" w:color="auto"/>
                <w:bottom w:val="none" w:sz="0" w:space="0" w:color="auto"/>
                <w:right w:val="none" w:sz="0" w:space="0" w:color="auto"/>
              </w:divBdr>
            </w:div>
            <w:div w:id="786389360">
              <w:marLeft w:val="0"/>
              <w:marRight w:val="0"/>
              <w:marTop w:val="0"/>
              <w:marBottom w:val="0"/>
              <w:divBdr>
                <w:top w:val="none" w:sz="0" w:space="0" w:color="auto"/>
                <w:left w:val="none" w:sz="0" w:space="0" w:color="auto"/>
                <w:bottom w:val="none" w:sz="0" w:space="0" w:color="auto"/>
                <w:right w:val="none" w:sz="0" w:space="0" w:color="auto"/>
              </w:divBdr>
            </w:div>
            <w:div w:id="890461429">
              <w:marLeft w:val="0"/>
              <w:marRight w:val="0"/>
              <w:marTop w:val="0"/>
              <w:marBottom w:val="0"/>
              <w:divBdr>
                <w:top w:val="none" w:sz="0" w:space="0" w:color="auto"/>
                <w:left w:val="none" w:sz="0" w:space="0" w:color="auto"/>
                <w:bottom w:val="none" w:sz="0" w:space="0" w:color="auto"/>
                <w:right w:val="none" w:sz="0" w:space="0" w:color="auto"/>
              </w:divBdr>
            </w:div>
            <w:div w:id="1151557309">
              <w:marLeft w:val="0"/>
              <w:marRight w:val="0"/>
              <w:marTop w:val="0"/>
              <w:marBottom w:val="0"/>
              <w:divBdr>
                <w:top w:val="none" w:sz="0" w:space="0" w:color="auto"/>
                <w:left w:val="none" w:sz="0" w:space="0" w:color="auto"/>
                <w:bottom w:val="none" w:sz="0" w:space="0" w:color="auto"/>
                <w:right w:val="none" w:sz="0" w:space="0" w:color="auto"/>
              </w:divBdr>
            </w:div>
            <w:div w:id="256594218">
              <w:marLeft w:val="0"/>
              <w:marRight w:val="0"/>
              <w:marTop w:val="0"/>
              <w:marBottom w:val="0"/>
              <w:divBdr>
                <w:top w:val="none" w:sz="0" w:space="0" w:color="auto"/>
                <w:left w:val="none" w:sz="0" w:space="0" w:color="auto"/>
                <w:bottom w:val="none" w:sz="0" w:space="0" w:color="auto"/>
                <w:right w:val="none" w:sz="0" w:space="0" w:color="auto"/>
              </w:divBdr>
            </w:div>
            <w:div w:id="1606502359">
              <w:marLeft w:val="0"/>
              <w:marRight w:val="0"/>
              <w:marTop w:val="0"/>
              <w:marBottom w:val="0"/>
              <w:divBdr>
                <w:top w:val="none" w:sz="0" w:space="0" w:color="auto"/>
                <w:left w:val="none" w:sz="0" w:space="0" w:color="auto"/>
                <w:bottom w:val="none" w:sz="0" w:space="0" w:color="auto"/>
                <w:right w:val="none" w:sz="0" w:space="0" w:color="auto"/>
              </w:divBdr>
            </w:div>
            <w:div w:id="790321883">
              <w:marLeft w:val="0"/>
              <w:marRight w:val="0"/>
              <w:marTop w:val="0"/>
              <w:marBottom w:val="0"/>
              <w:divBdr>
                <w:top w:val="none" w:sz="0" w:space="0" w:color="auto"/>
                <w:left w:val="none" w:sz="0" w:space="0" w:color="auto"/>
                <w:bottom w:val="none" w:sz="0" w:space="0" w:color="auto"/>
                <w:right w:val="none" w:sz="0" w:space="0" w:color="auto"/>
              </w:divBdr>
            </w:div>
            <w:div w:id="777141828">
              <w:marLeft w:val="0"/>
              <w:marRight w:val="0"/>
              <w:marTop w:val="0"/>
              <w:marBottom w:val="0"/>
              <w:divBdr>
                <w:top w:val="none" w:sz="0" w:space="0" w:color="auto"/>
                <w:left w:val="none" w:sz="0" w:space="0" w:color="auto"/>
                <w:bottom w:val="none" w:sz="0" w:space="0" w:color="auto"/>
                <w:right w:val="none" w:sz="0" w:space="0" w:color="auto"/>
              </w:divBdr>
            </w:div>
            <w:div w:id="1494375281">
              <w:marLeft w:val="0"/>
              <w:marRight w:val="0"/>
              <w:marTop w:val="0"/>
              <w:marBottom w:val="0"/>
              <w:divBdr>
                <w:top w:val="none" w:sz="0" w:space="0" w:color="auto"/>
                <w:left w:val="none" w:sz="0" w:space="0" w:color="auto"/>
                <w:bottom w:val="none" w:sz="0" w:space="0" w:color="auto"/>
                <w:right w:val="none" w:sz="0" w:space="0" w:color="auto"/>
              </w:divBdr>
            </w:div>
            <w:div w:id="511729380">
              <w:marLeft w:val="0"/>
              <w:marRight w:val="0"/>
              <w:marTop w:val="0"/>
              <w:marBottom w:val="0"/>
              <w:divBdr>
                <w:top w:val="none" w:sz="0" w:space="0" w:color="auto"/>
                <w:left w:val="none" w:sz="0" w:space="0" w:color="auto"/>
                <w:bottom w:val="none" w:sz="0" w:space="0" w:color="auto"/>
                <w:right w:val="none" w:sz="0" w:space="0" w:color="auto"/>
              </w:divBdr>
            </w:div>
            <w:div w:id="1669867828">
              <w:marLeft w:val="0"/>
              <w:marRight w:val="0"/>
              <w:marTop w:val="0"/>
              <w:marBottom w:val="0"/>
              <w:divBdr>
                <w:top w:val="none" w:sz="0" w:space="0" w:color="auto"/>
                <w:left w:val="none" w:sz="0" w:space="0" w:color="auto"/>
                <w:bottom w:val="none" w:sz="0" w:space="0" w:color="auto"/>
                <w:right w:val="none" w:sz="0" w:space="0" w:color="auto"/>
              </w:divBdr>
            </w:div>
            <w:div w:id="1271279718">
              <w:marLeft w:val="0"/>
              <w:marRight w:val="0"/>
              <w:marTop w:val="0"/>
              <w:marBottom w:val="0"/>
              <w:divBdr>
                <w:top w:val="none" w:sz="0" w:space="0" w:color="auto"/>
                <w:left w:val="none" w:sz="0" w:space="0" w:color="auto"/>
                <w:bottom w:val="none" w:sz="0" w:space="0" w:color="auto"/>
                <w:right w:val="none" w:sz="0" w:space="0" w:color="auto"/>
              </w:divBdr>
            </w:div>
            <w:div w:id="1534878579">
              <w:marLeft w:val="0"/>
              <w:marRight w:val="0"/>
              <w:marTop w:val="0"/>
              <w:marBottom w:val="0"/>
              <w:divBdr>
                <w:top w:val="none" w:sz="0" w:space="0" w:color="auto"/>
                <w:left w:val="none" w:sz="0" w:space="0" w:color="auto"/>
                <w:bottom w:val="none" w:sz="0" w:space="0" w:color="auto"/>
                <w:right w:val="none" w:sz="0" w:space="0" w:color="auto"/>
              </w:divBdr>
            </w:div>
            <w:div w:id="1593473584">
              <w:marLeft w:val="0"/>
              <w:marRight w:val="0"/>
              <w:marTop w:val="0"/>
              <w:marBottom w:val="0"/>
              <w:divBdr>
                <w:top w:val="none" w:sz="0" w:space="0" w:color="auto"/>
                <w:left w:val="none" w:sz="0" w:space="0" w:color="auto"/>
                <w:bottom w:val="none" w:sz="0" w:space="0" w:color="auto"/>
                <w:right w:val="none" w:sz="0" w:space="0" w:color="auto"/>
              </w:divBdr>
            </w:div>
            <w:div w:id="598221288">
              <w:marLeft w:val="0"/>
              <w:marRight w:val="0"/>
              <w:marTop w:val="0"/>
              <w:marBottom w:val="0"/>
              <w:divBdr>
                <w:top w:val="none" w:sz="0" w:space="0" w:color="auto"/>
                <w:left w:val="none" w:sz="0" w:space="0" w:color="auto"/>
                <w:bottom w:val="none" w:sz="0" w:space="0" w:color="auto"/>
                <w:right w:val="none" w:sz="0" w:space="0" w:color="auto"/>
              </w:divBdr>
            </w:div>
            <w:div w:id="1503544141">
              <w:marLeft w:val="0"/>
              <w:marRight w:val="0"/>
              <w:marTop w:val="0"/>
              <w:marBottom w:val="0"/>
              <w:divBdr>
                <w:top w:val="none" w:sz="0" w:space="0" w:color="auto"/>
                <w:left w:val="none" w:sz="0" w:space="0" w:color="auto"/>
                <w:bottom w:val="none" w:sz="0" w:space="0" w:color="auto"/>
                <w:right w:val="none" w:sz="0" w:space="0" w:color="auto"/>
              </w:divBdr>
            </w:div>
            <w:div w:id="1824352570">
              <w:marLeft w:val="0"/>
              <w:marRight w:val="0"/>
              <w:marTop w:val="0"/>
              <w:marBottom w:val="0"/>
              <w:divBdr>
                <w:top w:val="none" w:sz="0" w:space="0" w:color="auto"/>
                <w:left w:val="none" w:sz="0" w:space="0" w:color="auto"/>
                <w:bottom w:val="none" w:sz="0" w:space="0" w:color="auto"/>
                <w:right w:val="none" w:sz="0" w:space="0" w:color="auto"/>
              </w:divBdr>
            </w:div>
            <w:div w:id="39937063">
              <w:marLeft w:val="0"/>
              <w:marRight w:val="0"/>
              <w:marTop w:val="0"/>
              <w:marBottom w:val="0"/>
              <w:divBdr>
                <w:top w:val="none" w:sz="0" w:space="0" w:color="auto"/>
                <w:left w:val="none" w:sz="0" w:space="0" w:color="auto"/>
                <w:bottom w:val="none" w:sz="0" w:space="0" w:color="auto"/>
                <w:right w:val="none" w:sz="0" w:space="0" w:color="auto"/>
              </w:divBdr>
            </w:div>
            <w:div w:id="1453327880">
              <w:marLeft w:val="0"/>
              <w:marRight w:val="0"/>
              <w:marTop w:val="0"/>
              <w:marBottom w:val="0"/>
              <w:divBdr>
                <w:top w:val="none" w:sz="0" w:space="0" w:color="auto"/>
                <w:left w:val="none" w:sz="0" w:space="0" w:color="auto"/>
                <w:bottom w:val="none" w:sz="0" w:space="0" w:color="auto"/>
                <w:right w:val="none" w:sz="0" w:space="0" w:color="auto"/>
              </w:divBdr>
            </w:div>
            <w:div w:id="1654335918">
              <w:marLeft w:val="0"/>
              <w:marRight w:val="0"/>
              <w:marTop w:val="0"/>
              <w:marBottom w:val="0"/>
              <w:divBdr>
                <w:top w:val="none" w:sz="0" w:space="0" w:color="auto"/>
                <w:left w:val="none" w:sz="0" w:space="0" w:color="auto"/>
                <w:bottom w:val="none" w:sz="0" w:space="0" w:color="auto"/>
                <w:right w:val="none" w:sz="0" w:space="0" w:color="auto"/>
              </w:divBdr>
            </w:div>
            <w:div w:id="209584482">
              <w:marLeft w:val="0"/>
              <w:marRight w:val="0"/>
              <w:marTop w:val="0"/>
              <w:marBottom w:val="0"/>
              <w:divBdr>
                <w:top w:val="none" w:sz="0" w:space="0" w:color="auto"/>
                <w:left w:val="none" w:sz="0" w:space="0" w:color="auto"/>
                <w:bottom w:val="none" w:sz="0" w:space="0" w:color="auto"/>
                <w:right w:val="none" w:sz="0" w:space="0" w:color="auto"/>
              </w:divBdr>
            </w:div>
            <w:div w:id="544876263">
              <w:marLeft w:val="0"/>
              <w:marRight w:val="0"/>
              <w:marTop w:val="0"/>
              <w:marBottom w:val="0"/>
              <w:divBdr>
                <w:top w:val="none" w:sz="0" w:space="0" w:color="auto"/>
                <w:left w:val="none" w:sz="0" w:space="0" w:color="auto"/>
                <w:bottom w:val="none" w:sz="0" w:space="0" w:color="auto"/>
                <w:right w:val="none" w:sz="0" w:space="0" w:color="auto"/>
              </w:divBdr>
            </w:div>
            <w:div w:id="305278152">
              <w:marLeft w:val="0"/>
              <w:marRight w:val="0"/>
              <w:marTop w:val="0"/>
              <w:marBottom w:val="0"/>
              <w:divBdr>
                <w:top w:val="none" w:sz="0" w:space="0" w:color="auto"/>
                <w:left w:val="none" w:sz="0" w:space="0" w:color="auto"/>
                <w:bottom w:val="none" w:sz="0" w:space="0" w:color="auto"/>
                <w:right w:val="none" w:sz="0" w:space="0" w:color="auto"/>
              </w:divBdr>
            </w:div>
            <w:div w:id="1998725370">
              <w:marLeft w:val="0"/>
              <w:marRight w:val="0"/>
              <w:marTop w:val="0"/>
              <w:marBottom w:val="0"/>
              <w:divBdr>
                <w:top w:val="none" w:sz="0" w:space="0" w:color="auto"/>
                <w:left w:val="none" w:sz="0" w:space="0" w:color="auto"/>
                <w:bottom w:val="none" w:sz="0" w:space="0" w:color="auto"/>
                <w:right w:val="none" w:sz="0" w:space="0" w:color="auto"/>
              </w:divBdr>
            </w:div>
            <w:div w:id="522327393">
              <w:marLeft w:val="0"/>
              <w:marRight w:val="0"/>
              <w:marTop w:val="0"/>
              <w:marBottom w:val="0"/>
              <w:divBdr>
                <w:top w:val="none" w:sz="0" w:space="0" w:color="auto"/>
                <w:left w:val="none" w:sz="0" w:space="0" w:color="auto"/>
                <w:bottom w:val="none" w:sz="0" w:space="0" w:color="auto"/>
                <w:right w:val="none" w:sz="0" w:space="0" w:color="auto"/>
              </w:divBdr>
            </w:div>
            <w:div w:id="724063781">
              <w:marLeft w:val="0"/>
              <w:marRight w:val="0"/>
              <w:marTop w:val="0"/>
              <w:marBottom w:val="0"/>
              <w:divBdr>
                <w:top w:val="none" w:sz="0" w:space="0" w:color="auto"/>
                <w:left w:val="none" w:sz="0" w:space="0" w:color="auto"/>
                <w:bottom w:val="none" w:sz="0" w:space="0" w:color="auto"/>
                <w:right w:val="none" w:sz="0" w:space="0" w:color="auto"/>
              </w:divBdr>
            </w:div>
            <w:div w:id="1970012350">
              <w:marLeft w:val="0"/>
              <w:marRight w:val="0"/>
              <w:marTop w:val="0"/>
              <w:marBottom w:val="0"/>
              <w:divBdr>
                <w:top w:val="none" w:sz="0" w:space="0" w:color="auto"/>
                <w:left w:val="none" w:sz="0" w:space="0" w:color="auto"/>
                <w:bottom w:val="none" w:sz="0" w:space="0" w:color="auto"/>
                <w:right w:val="none" w:sz="0" w:space="0" w:color="auto"/>
              </w:divBdr>
            </w:div>
            <w:div w:id="172110255">
              <w:marLeft w:val="0"/>
              <w:marRight w:val="0"/>
              <w:marTop w:val="0"/>
              <w:marBottom w:val="0"/>
              <w:divBdr>
                <w:top w:val="none" w:sz="0" w:space="0" w:color="auto"/>
                <w:left w:val="none" w:sz="0" w:space="0" w:color="auto"/>
                <w:bottom w:val="none" w:sz="0" w:space="0" w:color="auto"/>
                <w:right w:val="none" w:sz="0" w:space="0" w:color="auto"/>
              </w:divBdr>
            </w:div>
            <w:div w:id="428814655">
              <w:marLeft w:val="0"/>
              <w:marRight w:val="0"/>
              <w:marTop w:val="0"/>
              <w:marBottom w:val="0"/>
              <w:divBdr>
                <w:top w:val="none" w:sz="0" w:space="0" w:color="auto"/>
                <w:left w:val="none" w:sz="0" w:space="0" w:color="auto"/>
                <w:bottom w:val="none" w:sz="0" w:space="0" w:color="auto"/>
                <w:right w:val="none" w:sz="0" w:space="0" w:color="auto"/>
              </w:divBdr>
            </w:div>
            <w:div w:id="1163744137">
              <w:marLeft w:val="0"/>
              <w:marRight w:val="0"/>
              <w:marTop w:val="0"/>
              <w:marBottom w:val="0"/>
              <w:divBdr>
                <w:top w:val="none" w:sz="0" w:space="0" w:color="auto"/>
                <w:left w:val="none" w:sz="0" w:space="0" w:color="auto"/>
                <w:bottom w:val="none" w:sz="0" w:space="0" w:color="auto"/>
                <w:right w:val="none" w:sz="0" w:space="0" w:color="auto"/>
              </w:divBdr>
            </w:div>
            <w:div w:id="1162504884">
              <w:marLeft w:val="0"/>
              <w:marRight w:val="0"/>
              <w:marTop w:val="0"/>
              <w:marBottom w:val="0"/>
              <w:divBdr>
                <w:top w:val="none" w:sz="0" w:space="0" w:color="auto"/>
                <w:left w:val="none" w:sz="0" w:space="0" w:color="auto"/>
                <w:bottom w:val="none" w:sz="0" w:space="0" w:color="auto"/>
                <w:right w:val="none" w:sz="0" w:space="0" w:color="auto"/>
              </w:divBdr>
            </w:div>
            <w:div w:id="764616812">
              <w:marLeft w:val="0"/>
              <w:marRight w:val="0"/>
              <w:marTop w:val="0"/>
              <w:marBottom w:val="0"/>
              <w:divBdr>
                <w:top w:val="none" w:sz="0" w:space="0" w:color="auto"/>
                <w:left w:val="none" w:sz="0" w:space="0" w:color="auto"/>
                <w:bottom w:val="none" w:sz="0" w:space="0" w:color="auto"/>
                <w:right w:val="none" w:sz="0" w:space="0" w:color="auto"/>
              </w:divBdr>
            </w:div>
            <w:div w:id="1770466817">
              <w:marLeft w:val="0"/>
              <w:marRight w:val="0"/>
              <w:marTop w:val="0"/>
              <w:marBottom w:val="0"/>
              <w:divBdr>
                <w:top w:val="none" w:sz="0" w:space="0" w:color="auto"/>
                <w:left w:val="none" w:sz="0" w:space="0" w:color="auto"/>
                <w:bottom w:val="none" w:sz="0" w:space="0" w:color="auto"/>
                <w:right w:val="none" w:sz="0" w:space="0" w:color="auto"/>
              </w:divBdr>
            </w:div>
            <w:div w:id="42872438">
              <w:marLeft w:val="0"/>
              <w:marRight w:val="0"/>
              <w:marTop w:val="0"/>
              <w:marBottom w:val="0"/>
              <w:divBdr>
                <w:top w:val="none" w:sz="0" w:space="0" w:color="auto"/>
                <w:left w:val="none" w:sz="0" w:space="0" w:color="auto"/>
                <w:bottom w:val="none" w:sz="0" w:space="0" w:color="auto"/>
                <w:right w:val="none" w:sz="0" w:space="0" w:color="auto"/>
              </w:divBdr>
            </w:div>
            <w:div w:id="93405019">
              <w:marLeft w:val="0"/>
              <w:marRight w:val="0"/>
              <w:marTop w:val="0"/>
              <w:marBottom w:val="0"/>
              <w:divBdr>
                <w:top w:val="none" w:sz="0" w:space="0" w:color="auto"/>
                <w:left w:val="none" w:sz="0" w:space="0" w:color="auto"/>
                <w:bottom w:val="none" w:sz="0" w:space="0" w:color="auto"/>
                <w:right w:val="none" w:sz="0" w:space="0" w:color="auto"/>
              </w:divBdr>
            </w:div>
            <w:div w:id="832452058">
              <w:marLeft w:val="0"/>
              <w:marRight w:val="0"/>
              <w:marTop w:val="0"/>
              <w:marBottom w:val="0"/>
              <w:divBdr>
                <w:top w:val="none" w:sz="0" w:space="0" w:color="auto"/>
                <w:left w:val="none" w:sz="0" w:space="0" w:color="auto"/>
                <w:bottom w:val="none" w:sz="0" w:space="0" w:color="auto"/>
                <w:right w:val="none" w:sz="0" w:space="0" w:color="auto"/>
              </w:divBdr>
            </w:div>
            <w:div w:id="2010863985">
              <w:marLeft w:val="0"/>
              <w:marRight w:val="0"/>
              <w:marTop w:val="0"/>
              <w:marBottom w:val="0"/>
              <w:divBdr>
                <w:top w:val="none" w:sz="0" w:space="0" w:color="auto"/>
                <w:left w:val="none" w:sz="0" w:space="0" w:color="auto"/>
                <w:bottom w:val="none" w:sz="0" w:space="0" w:color="auto"/>
                <w:right w:val="none" w:sz="0" w:space="0" w:color="auto"/>
              </w:divBdr>
            </w:div>
            <w:div w:id="1622834395">
              <w:marLeft w:val="0"/>
              <w:marRight w:val="0"/>
              <w:marTop w:val="0"/>
              <w:marBottom w:val="0"/>
              <w:divBdr>
                <w:top w:val="none" w:sz="0" w:space="0" w:color="auto"/>
                <w:left w:val="none" w:sz="0" w:space="0" w:color="auto"/>
                <w:bottom w:val="none" w:sz="0" w:space="0" w:color="auto"/>
                <w:right w:val="none" w:sz="0" w:space="0" w:color="auto"/>
              </w:divBdr>
            </w:div>
            <w:div w:id="2061128274">
              <w:marLeft w:val="0"/>
              <w:marRight w:val="0"/>
              <w:marTop w:val="0"/>
              <w:marBottom w:val="0"/>
              <w:divBdr>
                <w:top w:val="none" w:sz="0" w:space="0" w:color="auto"/>
                <w:left w:val="none" w:sz="0" w:space="0" w:color="auto"/>
                <w:bottom w:val="none" w:sz="0" w:space="0" w:color="auto"/>
                <w:right w:val="none" w:sz="0" w:space="0" w:color="auto"/>
              </w:divBdr>
            </w:div>
            <w:div w:id="804540313">
              <w:marLeft w:val="0"/>
              <w:marRight w:val="0"/>
              <w:marTop w:val="0"/>
              <w:marBottom w:val="0"/>
              <w:divBdr>
                <w:top w:val="none" w:sz="0" w:space="0" w:color="auto"/>
                <w:left w:val="none" w:sz="0" w:space="0" w:color="auto"/>
                <w:bottom w:val="none" w:sz="0" w:space="0" w:color="auto"/>
                <w:right w:val="none" w:sz="0" w:space="0" w:color="auto"/>
              </w:divBdr>
            </w:div>
            <w:div w:id="803304826">
              <w:marLeft w:val="0"/>
              <w:marRight w:val="0"/>
              <w:marTop w:val="0"/>
              <w:marBottom w:val="0"/>
              <w:divBdr>
                <w:top w:val="none" w:sz="0" w:space="0" w:color="auto"/>
                <w:left w:val="none" w:sz="0" w:space="0" w:color="auto"/>
                <w:bottom w:val="none" w:sz="0" w:space="0" w:color="auto"/>
                <w:right w:val="none" w:sz="0" w:space="0" w:color="auto"/>
              </w:divBdr>
            </w:div>
            <w:div w:id="1636909906">
              <w:marLeft w:val="0"/>
              <w:marRight w:val="0"/>
              <w:marTop w:val="0"/>
              <w:marBottom w:val="0"/>
              <w:divBdr>
                <w:top w:val="none" w:sz="0" w:space="0" w:color="auto"/>
                <w:left w:val="none" w:sz="0" w:space="0" w:color="auto"/>
                <w:bottom w:val="none" w:sz="0" w:space="0" w:color="auto"/>
                <w:right w:val="none" w:sz="0" w:space="0" w:color="auto"/>
              </w:divBdr>
            </w:div>
            <w:div w:id="966279368">
              <w:marLeft w:val="0"/>
              <w:marRight w:val="0"/>
              <w:marTop w:val="0"/>
              <w:marBottom w:val="0"/>
              <w:divBdr>
                <w:top w:val="none" w:sz="0" w:space="0" w:color="auto"/>
                <w:left w:val="none" w:sz="0" w:space="0" w:color="auto"/>
                <w:bottom w:val="none" w:sz="0" w:space="0" w:color="auto"/>
                <w:right w:val="none" w:sz="0" w:space="0" w:color="auto"/>
              </w:divBdr>
            </w:div>
            <w:div w:id="1126042642">
              <w:marLeft w:val="0"/>
              <w:marRight w:val="0"/>
              <w:marTop w:val="0"/>
              <w:marBottom w:val="0"/>
              <w:divBdr>
                <w:top w:val="none" w:sz="0" w:space="0" w:color="auto"/>
                <w:left w:val="none" w:sz="0" w:space="0" w:color="auto"/>
                <w:bottom w:val="none" w:sz="0" w:space="0" w:color="auto"/>
                <w:right w:val="none" w:sz="0" w:space="0" w:color="auto"/>
              </w:divBdr>
            </w:div>
            <w:div w:id="581793912">
              <w:marLeft w:val="0"/>
              <w:marRight w:val="0"/>
              <w:marTop w:val="0"/>
              <w:marBottom w:val="0"/>
              <w:divBdr>
                <w:top w:val="none" w:sz="0" w:space="0" w:color="auto"/>
                <w:left w:val="none" w:sz="0" w:space="0" w:color="auto"/>
                <w:bottom w:val="none" w:sz="0" w:space="0" w:color="auto"/>
                <w:right w:val="none" w:sz="0" w:space="0" w:color="auto"/>
              </w:divBdr>
            </w:div>
            <w:div w:id="1094087968">
              <w:marLeft w:val="0"/>
              <w:marRight w:val="0"/>
              <w:marTop w:val="0"/>
              <w:marBottom w:val="0"/>
              <w:divBdr>
                <w:top w:val="none" w:sz="0" w:space="0" w:color="auto"/>
                <w:left w:val="none" w:sz="0" w:space="0" w:color="auto"/>
                <w:bottom w:val="none" w:sz="0" w:space="0" w:color="auto"/>
                <w:right w:val="none" w:sz="0" w:space="0" w:color="auto"/>
              </w:divBdr>
            </w:div>
            <w:div w:id="169419342">
              <w:marLeft w:val="0"/>
              <w:marRight w:val="0"/>
              <w:marTop w:val="0"/>
              <w:marBottom w:val="0"/>
              <w:divBdr>
                <w:top w:val="none" w:sz="0" w:space="0" w:color="auto"/>
                <w:left w:val="none" w:sz="0" w:space="0" w:color="auto"/>
                <w:bottom w:val="none" w:sz="0" w:space="0" w:color="auto"/>
                <w:right w:val="none" w:sz="0" w:space="0" w:color="auto"/>
              </w:divBdr>
            </w:div>
            <w:div w:id="337855154">
              <w:marLeft w:val="0"/>
              <w:marRight w:val="0"/>
              <w:marTop w:val="0"/>
              <w:marBottom w:val="0"/>
              <w:divBdr>
                <w:top w:val="none" w:sz="0" w:space="0" w:color="auto"/>
                <w:left w:val="none" w:sz="0" w:space="0" w:color="auto"/>
                <w:bottom w:val="none" w:sz="0" w:space="0" w:color="auto"/>
                <w:right w:val="none" w:sz="0" w:space="0" w:color="auto"/>
              </w:divBdr>
            </w:div>
            <w:div w:id="826895711">
              <w:marLeft w:val="0"/>
              <w:marRight w:val="0"/>
              <w:marTop w:val="0"/>
              <w:marBottom w:val="0"/>
              <w:divBdr>
                <w:top w:val="none" w:sz="0" w:space="0" w:color="auto"/>
                <w:left w:val="none" w:sz="0" w:space="0" w:color="auto"/>
                <w:bottom w:val="none" w:sz="0" w:space="0" w:color="auto"/>
                <w:right w:val="none" w:sz="0" w:space="0" w:color="auto"/>
              </w:divBdr>
            </w:div>
            <w:div w:id="119611049">
              <w:marLeft w:val="0"/>
              <w:marRight w:val="0"/>
              <w:marTop w:val="0"/>
              <w:marBottom w:val="0"/>
              <w:divBdr>
                <w:top w:val="none" w:sz="0" w:space="0" w:color="auto"/>
                <w:left w:val="none" w:sz="0" w:space="0" w:color="auto"/>
                <w:bottom w:val="none" w:sz="0" w:space="0" w:color="auto"/>
                <w:right w:val="none" w:sz="0" w:space="0" w:color="auto"/>
              </w:divBdr>
            </w:div>
            <w:div w:id="1008485675">
              <w:marLeft w:val="0"/>
              <w:marRight w:val="0"/>
              <w:marTop w:val="0"/>
              <w:marBottom w:val="0"/>
              <w:divBdr>
                <w:top w:val="none" w:sz="0" w:space="0" w:color="auto"/>
                <w:left w:val="none" w:sz="0" w:space="0" w:color="auto"/>
                <w:bottom w:val="none" w:sz="0" w:space="0" w:color="auto"/>
                <w:right w:val="none" w:sz="0" w:space="0" w:color="auto"/>
              </w:divBdr>
            </w:div>
            <w:div w:id="633946160">
              <w:marLeft w:val="0"/>
              <w:marRight w:val="0"/>
              <w:marTop w:val="0"/>
              <w:marBottom w:val="0"/>
              <w:divBdr>
                <w:top w:val="none" w:sz="0" w:space="0" w:color="auto"/>
                <w:left w:val="none" w:sz="0" w:space="0" w:color="auto"/>
                <w:bottom w:val="none" w:sz="0" w:space="0" w:color="auto"/>
                <w:right w:val="none" w:sz="0" w:space="0" w:color="auto"/>
              </w:divBdr>
            </w:div>
            <w:div w:id="303127710">
              <w:marLeft w:val="0"/>
              <w:marRight w:val="0"/>
              <w:marTop w:val="0"/>
              <w:marBottom w:val="0"/>
              <w:divBdr>
                <w:top w:val="none" w:sz="0" w:space="0" w:color="auto"/>
                <w:left w:val="none" w:sz="0" w:space="0" w:color="auto"/>
                <w:bottom w:val="none" w:sz="0" w:space="0" w:color="auto"/>
                <w:right w:val="none" w:sz="0" w:space="0" w:color="auto"/>
              </w:divBdr>
            </w:div>
            <w:div w:id="921337754">
              <w:marLeft w:val="0"/>
              <w:marRight w:val="0"/>
              <w:marTop w:val="0"/>
              <w:marBottom w:val="0"/>
              <w:divBdr>
                <w:top w:val="none" w:sz="0" w:space="0" w:color="auto"/>
                <w:left w:val="none" w:sz="0" w:space="0" w:color="auto"/>
                <w:bottom w:val="none" w:sz="0" w:space="0" w:color="auto"/>
                <w:right w:val="none" w:sz="0" w:space="0" w:color="auto"/>
              </w:divBdr>
            </w:div>
            <w:div w:id="2003584748">
              <w:marLeft w:val="0"/>
              <w:marRight w:val="0"/>
              <w:marTop w:val="0"/>
              <w:marBottom w:val="0"/>
              <w:divBdr>
                <w:top w:val="none" w:sz="0" w:space="0" w:color="auto"/>
                <w:left w:val="none" w:sz="0" w:space="0" w:color="auto"/>
                <w:bottom w:val="none" w:sz="0" w:space="0" w:color="auto"/>
                <w:right w:val="none" w:sz="0" w:space="0" w:color="auto"/>
              </w:divBdr>
            </w:div>
            <w:div w:id="2061781530">
              <w:marLeft w:val="0"/>
              <w:marRight w:val="0"/>
              <w:marTop w:val="0"/>
              <w:marBottom w:val="0"/>
              <w:divBdr>
                <w:top w:val="none" w:sz="0" w:space="0" w:color="auto"/>
                <w:left w:val="none" w:sz="0" w:space="0" w:color="auto"/>
                <w:bottom w:val="none" w:sz="0" w:space="0" w:color="auto"/>
                <w:right w:val="none" w:sz="0" w:space="0" w:color="auto"/>
              </w:divBdr>
            </w:div>
            <w:div w:id="1430731554">
              <w:marLeft w:val="0"/>
              <w:marRight w:val="0"/>
              <w:marTop w:val="0"/>
              <w:marBottom w:val="0"/>
              <w:divBdr>
                <w:top w:val="none" w:sz="0" w:space="0" w:color="auto"/>
                <w:left w:val="none" w:sz="0" w:space="0" w:color="auto"/>
                <w:bottom w:val="none" w:sz="0" w:space="0" w:color="auto"/>
                <w:right w:val="none" w:sz="0" w:space="0" w:color="auto"/>
              </w:divBdr>
            </w:div>
            <w:div w:id="354039281">
              <w:marLeft w:val="0"/>
              <w:marRight w:val="0"/>
              <w:marTop w:val="0"/>
              <w:marBottom w:val="0"/>
              <w:divBdr>
                <w:top w:val="none" w:sz="0" w:space="0" w:color="auto"/>
                <w:left w:val="none" w:sz="0" w:space="0" w:color="auto"/>
                <w:bottom w:val="none" w:sz="0" w:space="0" w:color="auto"/>
                <w:right w:val="none" w:sz="0" w:space="0" w:color="auto"/>
              </w:divBdr>
            </w:div>
            <w:div w:id="2012414372">
              <w:marLeft w:val="0"/>
              <w:marRight w:val="0"/>
              <w:marTop w:val="0"/>
              <w:marBottom w:val="0"/>
              <w:divBdr>
                <w:top w:val="none" w:sz="0" w:space="0" w:color="auto"/>
                <w:left w:val="none" w:sz="0" w:space="0" w:color="auto"/>
                <w:bottom w:val="none" w:sz="0" w:space="0" w:color="auto"/>
                <w:right w:val="none" w:sz="0" w:space="0" w:color="auto"/>
              </w:divBdr>
            </w:div>
            <w:div w:id="47346542">
              <w:marLeft w:val="0"/>
              <w:marRight w:val="0"/>
              <w:marTop w:val="0"/>
              <w:marBottom w:val="0"/>
              <w:divBdr>
                <w:top w:val="none" w:sz="0" w:space="0" w:color="auto"/>
                <w:left w:val="none" w:sz="0" w:space="0" w:color="auto"/>
                <w:bottom w:val="none" w:sz="0" w:space="0" w:color="auto"/>
                <w:right w:val="none" w:sz="0" w:space="0" w:color="auto"/>
              </w:divBdr>
            </w:div>
            <w:div w:id="1910923548">
              <w:marLeft w:val="0"/>
              <w:marRight w:val="0"/>
              <w:marTop w:val="0"/>
              <w:marBottom w:val="0"/>
              <w:divBdr>
                <w:top w:val="none" w:sz="0" w:space="0" w:color="auto"/>
                <w:left w:val="none" w:sz="0" w:space="0" w:color="auto"/>
                <w:bottom w:val="none" w:sz="0" w:space="0" w:color="auto"/>
                <w:right w:val="none" w:sz="0" w:space="0" w:color="auto"/>
              </w:divBdr>
            </w:div>
            <w:div w:id="233517329">
              <w:marLeft w:val="0"/>
              <w:marRight w:val="0"/>
              <w:marTop w:val="0"/>
              <w:marBottom w:val="0"/>
              <w:divBdr>
                <w:top w:val="none" w:sz="0" w:space="0" w:color="auto"/>
                <w:left w:val="none" w:sz="0" w:space="0" w:color="auto"/>
                <w:bottom w:val="none" w:sz="0" w:space="0" w:color="auto"/>
                <w:right w:val="none" w:sz="0" w:space="0" w:color="auto"/>
              </w:divBdr>
            </w:div>
            <w:div w:id="45493057">
              <w:marLeft w:val="0"/>
              <w:marRight w:val="0"/>
              <w:marTop w:val="0"/>
              <w:marBottom w:val="0"/>
              <w:divBdr>
                <w:top w:val="none" w:sz="0" w:space="0" w:color="auto"/>
                <w:left w:val="none" w:sz="0" w:space="0" w:color="auto"/>
                <w:bottom w:val="none" w:sz="0" w:space="0" w:color="auto"/>
                <w:right w:val="none" w:sz="0" w:space="0" w:color="auto"/>
              </w:divBdr>
            </w:div>
            <w:div w:id="1942226160">
              <w:marLeft w:val="0"/>
              <w:marRight w:val="0"/>
              <w:marTop w:val="0"/>
              <w:marBottom w:val="0"/>
              <w:divBdr>
                <w:top w:val="none" w:sz="0" w:space="0" w:color="auto"/>
                <w:left w:val="none" w:sz="0" w:space="0" w:color="auto"/>
                <w:bottom w:val="none" w:sz="0" w:space="0" w:color="auto"/>
                <w:right w:val="none" w:sz="0" w:space="0" w:color="auto"/>
              </w:divBdr>
            </w:div>
            <w:div w:id="73089170">
              <w:marLeft w:val="0"/>
              <w:marRight w:val="0"/>
              <w:marTop w:val="0"/>
              <w:marBottom w:val="0"/>
              <w:divBdr>
                <w:top w:val="none" w:sz="0" w:space="0" w:color="auto"/>
                <w:left w:val="none" w:sz="0" w:space="0" w:color="auto"/>
                <w:bottom w:val="none" w:sz="0" w:space="0" w:color="auto"/>
                <w:right w:val="none" w:sz="0" w:space="0" w:color="auto"/>
              </w:divBdr>
            </w:div>
            <w:div w:id="1260336652">
              <w:marLeft w:val="0"/>
              <w:marRight w:val="0"/>
              <w:marTop w:val="0"/>
              <w:marBottom w:val="0"/>
              <w:divBdr>
                <w:top w:val="none" w:sz="0" w:space="0" w:color="auto"/>
                <w:left w:val="none" w:sz="0" w:space="0" w:color="auto"/>
                <w:bottom w:val="none" w:sz="0" w:space="0" w:color="auto"/>
                <w:right w:val="none" w:sz="0" w:space="0" w:color="auto"/>
              </w:divBdr>
            </w:div>
            <w:div w:id="2090419230">
              <w:marLeft w:val="0"/>
              <w:marRight w:val="0"/>
              <w:marTop w:val="0"/>
              <w:marBottom w:val="0"/>
              <w:divBdr>
                <w:top w:val="none" w:sz="0" w:space="0" w:color="auto"/>
                <w:left w:val="none" w:sz="0" w:space="0" w:color="auto"/>
                <w:bottom w:val="none" w:sz="0" w:space="0" w:color="auto"/>
                <w:right w:val="none" w:sz="0" w:space="0" w:color="auto"/>
              </w:divBdr>
            </w:div>
            <w:div w:id="1514881848">
              <w:marLeft w:val="0"/>
              <w:marRight w:val="0"/>
              <w:marTop w:val="0"/>
              <w:marBottom w:val="0"/>
              <w:divBdr>
                <w:top w:val="none" w:sz="0" w:space="0" w:color="auto"/>
                <w:left w:val="none" w:sz="0" w:space="0" w:color="auto"/>
                <w:bottom w:val="none" w:sz="0" w:space="0" w:color="auto"/>
                <w:right w:val="none" w:sz="0" w:space="0" w:color="auto"/>
              </w:divBdr>
            </w:div>
            <w:div w:id="1711176768">
              <w:marLeft w:val="0"/>
              <w:marRight w:val="0"/>
              <w:marTop w:val="0"/>
              <w:marBottom w:val="0"/>
              <w:divBdr>
                <w:top w:val="none" w:sz="0" w:space="0" w:color="auto"/>
                <w:left w:val="none" w:sz="0" w:space="0" w:color="auto"/>
                <w:bottom w:val="none" w:sz="0" w:space="0" w:color="auto"/>
                <w:right w:val="none" w:sz="0" w:space="0" w:color="auto"/>
              </w:divBdr>
            </w:div>
            <w:div w:id="1384479343">
              <w:marLeft w:val="0"/>
              <w:marRight w:val="0"/>
              <w:marTop w:val="0"/>
              <w:marBottom w:val="0"/>
              <w:divBdr>
                <w:top w:val="none" w:sz="0" w:space="0" w:color="auto"/>
                <w:left w:val="none" w:sz="0" w:space="0" w:color="auto"/>
                <w:bottom w:val="none" w:sz="0" w:space="0" w:color="auto"/>
                <w:right w:val="none" w:sz="0" w:space="0" w:color="auto"/>
              </w:divBdr>
            </w:div>
            <w:div w:id="324742881">
              <w:marLeft w:val="0"/>
              <w:marRight w:val="0"/>
              <w:marTop w:val="0"/>
              <w:marBottom w:val="0"/>
              <w:divBdr>
                <w:top w:val="none" w:sz="0" w:space="0" w:color="auto"/>
                <w:left w:val="none" w:sz="0" w:space="0" w:color="auto"/>
                <w:bottom w:val="none" w:sz="0" w:space="0" w:color="auto"/>
                <w:right w:val="none" w:sz="0" w:space="0" w:color="auto"/>
              </w:divBdr>
            </w:div>
            <w:div w:id="1979340237">
              <w:marLeft w:val="0"/>
              <w:marRight w:val="0"/>
              <w:marTop w:val="0"/>
              <w:marBottom w:val="0"/>
              <w:divBdr>
                <w:top w:val="none" w:sz="0" w:space="0" w:color="auto"/>
                <w:left w:val="none" w:sz="0" w:space="0" w:color="auto"/>
                <w:bottom w:val="none" w:sz="0" w:space="0" w:color="auto"/>
                <w:right w:val="none" w:sz="0" w:space="0" w:color="auto"/>
              </w:divBdr>
            </w:div>
            <w:div w:id="1280184621">
              <w:marLeft w:val="0"/>
              <w:marRight w:val="0"/>
              <w:marTop w:val="0"/>
              <w:marBottom w:val="0"/>
              <w:divBdr>
                <w:top w:val="none" w:sz="0" w:space="0" w:color="auto"/>
                <w:left w:val="none" w:sz="0" w:space="0" w:color="auto"/>
                <w:bottom w:val="none" w:sz="0" w:space="0" w:color="auto"/>
                <w:right w:val="none" w:sz="0" w:space="0" w:color="auto"/>
              </w:divBdr>
            </w:div>
            <w:div w:id="186678226">
              <w:marLeft w:val="0"/>
              <w:marRight w:val="0"/>
              <w:marTop w:val="0"/>
              <w:marBottom w:val="0"/>
              <w:divBdr>
                <w:top w:val="none" w:sz="0" w:space="0" w:color="auto"/>
                <w:left w:val="none" w:sz="0" w:space="0" w:color="auto"/>
                <w:bottom w:val="none" w:sz="0" w:space="0" w:color="auto"/>
                <w:right w:val="none" w:sz="0" w:space="0" w:color="auto"/>
              </w:divBdr>
            </w:div>
            <w:div w:id="1217356417">
              <w:marLeft w:val="0"/>
              <w:marRight w:val="0"/>
              <w:marTop w:val="0"/>
              <w:marBottom w:val="0"/>
              <w:divBdr>
                <w:top w:val="none" w:sz="0" w:space="0" w:color="auto"/>
                <w:left w:val="none" w:sz="0" w:space="0" w:color="auto"/>
                <w:bottom w:val="none" w:sz="0" w:space="0" w:color="auto"/>
                <w:right w:val="none" w:sz="0" w:space="0" w:color="auto"/>
              </w:divBdr>
            </w:div>
            <w:div w:id="392433131">
              <w:marLeft w:val="0"/>
              <w:marRight w:val="0"/>
              <w:marTop w:val="0"/>
              <w:marBottom w:val="0"/>
              <w:divBdr>
                <w:top w:val="none" w:sz="0" w:space="0" w:color="auto"/>
                <w:left w:val="none" w:sz="0" w:space="0" w:color="auto"/>
                <w:bottom w:val="none" w:sz="0" w:space="0" w:color="auto"/>
                <w:right w:val="none" w:sz="0" w:space="0" w:color="auto"/>
              </w:divBdr>
            </w:div>
            <w:div w:id="2059158378">
              <w:marLeft w:val="0"/>
              <w:marRight w:val="0"/>
              <w:marTop w:val="0"/>
              <w:marBottom w:val="0"/>
              <w:divBdr>
                <w:top w:val="none" w:sz="0" w:space="0" w:color="auto"/>
                <w:left w:val="none" w:sz="0" w:space="0" w:color="auto"/>
                <w:bottom w:val="none" w:sz="0" w:space="0" w:color="auto"/>
                <w:right w:val="none" w:sz="0" w:space="0" w:color="auto"/>
              </w:divBdr>
            </w:div>
            <w:div w:id="1288126903">
              <w:marLeft w:val="0"/>
              <w:marRight w:val="0"/>
              <w:marTop w:val="0"/>
              <w:marBottom w:val="0"/>
              <w:divBdr>
                <w:top w:val="none" w:sz="0" w:space="0" w:color="auto"/>
                <w:left w:val="none" w:sz="0" w:space="0" w:color="auto"/>
                <w:bottom w:val="none" w:sz="0" w:space="0" w:color="auto"/>
                <w:right w:val="none" w:sz="0" w:space="0" w:color="auto"/>
              </w:divBdr>
            </w:div>
            <w:div w:id="940645577">
              <w:marLeft w:val="0"/>
              <w:marRight w:val="0"/>
              <w:marTop w:val="0"/>
              <w:marBottom w:val="0"/>
              <w:divBdr>
                <w:top w:val="none" w:sz="0" w:space="0" w:color="auto"/>
                <w:left w:val="none" w:sz="0" w:space="0" w:color="auto"/>
                <w:bottom w:val="none" w:sz="0" w:space="0" w:color="auto"/>
                <w:right w:val="none" w:sz="0" w:space="0" w:color="auto"/>
              </w:divBdr>
            </w:div>
            <w:div w:id="1442381953">
              <w:marLeft w:val="0"/>
              <w:marRight w:val="0"/>
              <w:marTop w:val="0"/>
              <w:marBottom w:val="0"/>
              <w:divBdr>
                <w:top w:val="none" w:sz="0" w:space="0" w:color="auto"/>
                <w:left w:val="none" w:sz="0" w:space="0" w:color="auto"/>
                <w:bottom w:val="none" w:sz="0" w:space="0" w:color="auto"/>
                <w:right w:val="none" w:sz="0" w:space="0" w:color="auto"/>
              </w:divBdr>
            </w:div>
            <w:div w:id="1781146297">
              <w:marLeft w:val="0"/>
              <w:marRight w:val="0"/>
              <w:marTop w:val="0"/>
              <w:marBottom w:val="0"/>
              <w:divBdr>
                <w:top w:val="none" w:sz="0" w:space="0" w:color="auto"/>
                <w:left w:val="none" w:sz="0" w:space="0" w:color="auto"/>
                <w:bottom w:val="none" w:sz="0" w:space="0" w:color="auto"/>
                <w:right w:val="none" w:sz="0" w:space="0" w:color="auto"/>
              </w:divBdr>
            </w:div>
            <w:div w:id="872500069">
              <w:marLeft w:val="0"/>
              <w:marRight w:val="0"/>
              <w:marTop w:val="0"/>
              <w:marBottom w:val="0"/>
              <w:divBdr>
                <w:top w:val="none" w:sz="0" w:space="0" w:color="auto"/>
                <w:left w:val="none" w:sz="0" w:space="0" w:color="auto"/>
                <w:bottom w:val="none" w:sz="0" w:space="0" w:color="auto"/>
                <w:right w:val="none" w:sz="0" w:space="0" w:color="auto"/>
              </w:divBdr>
            </w:div>
            <w:div w:id="3216296">
              <w:marLeft w:val="0"/>
              <w:marRight w:val="0"/>
              <w:marTop w:val="0"/>
              <w:marBottom w:val="0"/>
              <w:divBdr>
                <w:top w:val="none" w:sz="0" w:space="0" w:color="auto"/>
                <w:left w:val="none" w:sz="0" w:space="0" w:color="auto"/>
                <w:bottom w:val="none" w:sz="0" w:space="0" w:color="auto"/>
                <w:right w:val="none" w:sz="0" w:space="0" w:color="auto"/>
              </w:divBdr>
            </w:div>
            <w:div w:id="762917836">
              <w:marLeft w:val="0"/>
              <w:marRight w:val="0"/>
              <w:marTop w:val="0"/>
              <w:marBottom w:val="0"/>
              <w:divBdr>
                <w:top w:val="none" w:sz="0" w:space="0" w:color="auto"/>
                <w:left w:val="none" w:sz="0" w:space="0" w:color="auto"/>
                <w:bottom w:val="none" w:sz="0" w:space="0" w:color="auto"/>
                <w:right w:val="none" w:sz="0" w:space="0" w:color="auto"/>
              </w:divBdr>
            </w:div>
            <w:div w:id="916135250">
              <w:marLeft w:val="0"/>
              <w:marRight w:val="0"/>
              <w:marTop w:val="0"/>
              <w:marBottom w:val="0"/>
              <w:divBdr>
                <w:top w:val="none" w:sz="0" w:space="0" w:color="auto"/>
                <w:left w:val="none" w:sz="0" w:space="0" w:color="auto"/>
                <w:bottom w:val="none" w:sz="0" w:space="0" w:color="auto"/>
                <w:right w:val="none" w:sz="0" w:space="0" w:color="auto"/>
              </w:divBdr>
            </w:div>
            <w:div w:id="1522209900">
              <w:marLeft w:val="0"/>
              <w:marRight w:val="0"/>
              <w:marTop w:val="0"/>
              <w:marBottom w:val="0"/>
              <w:divBdr>
                <w:top w:val="none" w:sz="0" w:space="0" w:color="auto"/>
                <w:left w:val="none" w:sz="0" w:space="0" w:color="auto"/>
                <w:bottom w:val="none" w:sz="0" w:space="0" w:color="auto"/>
                <w:right w:val="none" w:sz="0" w:space="0" w:color="auto"/>
              </w:divBdr>
            </w:div>
            <w:div w:id="1896625368">
              <w:marLeft w:val="0"/>
              <w:marRight w:val="0"/>
              <w:marTop w:val="0"/>
              <w:marBottom w:val="0"/>
              <w:divBdr>
                <w:top w:val="none" w:sz="0" w:space="0" w:color="auto"/>
                <w:left w:val="none" w:sz="0" w:space="0" w:color="auto"/>
                <w:bottom w:val="none" w:sz="0" w:space="0" w:color="auto"/>
                <w:right w:val="none" w:sz="0" w:space="0" w:color="auto"/>
              </w:divBdr>
            </w:div>
            <w:div w:id="1272207426">
              <w:marLeft w:val="0"/>
              <w:marRight w:val="0"/>
              <w:marTop w:val="0"/>
              <w:marBottom w:val="0"/>
              <w:divBdr>
                <w:top w:val="none" w:sz="0" w:space="0" w:color="auto"/>
                <w:left w:val="none" w:sz="0" w:space="0" w:color="auto"/>
                <w:bottom w:val="none" w:sz="0" w:space="0" w:color="auto"/>
                <w:right w:val="none" w:sz="0" w:space="0" w:color="auto"/>
              </w:divBdr>
            </w:div>
            <w:div w:id="217936464">
              <w:marLeft w:val="0"/>
              <w:marRight w:val="0"/>
              <w:marTop w:val="0"/>
              <w:marBottom w:val="0"/>
              <w:divBdr>
                <w:top w:val="none" w:sz="0" w:space="0" w:color="auto"/>
                <w:left w:val="none" w:sz="0" w:space="0" w:color="auto"/>
                <w:bottom w:val="none" w:sz="0" w:space="0" w:color="auto"/>
                <w:right w:val="none" w:sz="0" w:space="0" w:color="auto"/>
              </w:divBdr>
            </w:div>
            <w:div w:id="380713434">
              <w:marLeft w:val="0"/>
              <w:marRight w:val="0"/>
              <w:marTop w:val="0"/>
              <w:marBottom w:val="0"/>
              <w:divBdr>
                <w:top w:val="none" w:sz="0" w:space="0" w:color="auto"/>
                <w:left w:val="none" w:sz="0" w:space="0" w:color="auto"/>
                <w:bottom w:val="none" w:sz="0" w:space="0" w:color="auto"/>
                <w:right w:val="none" w:sz="0" w:space="0" w:color="auto"/>
              </w:divBdr>
            </w:div>
            <w:div w:id="1988894942">
              <w:marLeft w:val="0"/>
              <w:marRight w:val="0"/>
              <w:marTop w:val="0"/>
              <w:marBottom w:val="0"/>
              <w:divBdr>
                <w:top w:val="none" w:sz="0" w:space="0" w:color="auto"/>
                <w:left w:val="none" w:sz="0" w:space="0" w:color="auto"/>
                <w:bottom w:val="none" w:sz="0" w:space="0" w:color="auto"/>
                <w:right w:val="none" w:sz="0" w:space="0" w:color="auto"/>
              </w:divBdr>
            </w:div>
            <w:div w:id="51346021">
              <w:marLeft w:val="0"/>
              <w:marRight w:val="0"/>
              <w:marTop w:val="0"/>
              <w:marBottom w:val="0"/>
              <w:divBdr>
                <w:top w:val="none" w:sz="0" w:space="0" w:color="auto"/>
                <w:left w:val="none" w:sz="0" w:space="0" w:color="auto"/>
                <w:bottom w:val="none" w:sz="0" w:space="0" w:color="auto"/>
                <w:right w:val="none" w:sz="0" w:space="0" w:color="auto"/>
              </w:divBdr>
            </w:div>
            <w:div w:id="654531003">
              <w:marLeft w:val="0"/>
              <w:marRight w:val="0"/>
              <w:marTop w:val="0"/>
              <w:marBottom w:val="0"/>
              <w:divBdr>
                <w:top w:val="none" w:sz="0" w:space="0" w:color="auto"/>
                <w:left w:val="none" w:sz="0" w:space="0" w:color="auto"/>
                <w:bottom w:val="none" w:sz="0" w:space="0" w:color="auto"/>
                <w:right w:val="none" w:sz="0" w:space="0" w:color="auto"/>
              </w:divBdr>
            </w:div>
            <w:div w:id="1968046757">
              <w:marLeft w:val="0"/>
              <w:marRight w:val="0"/>
              <w:marTop w:val="0"/>
              <w:marBottom w:val="0"/>
              <w:divBdr>
                <w:top w:val="none" w:sz="0" w:space="0" w:color="auto"/>
                <w:left w:val="none" w:sz="0" w:space="0" w:color="auto"/>
                <w:bottom w:val="none" w:sz="0" w:space="0" w:color="auto"/>
                <w:right w:val="none" w:sz="0" w:space="0" w:color="auto"/>
              </w:divBdr>
            </w:div>
            <w:div w:id="167865725">
              <w:marLeft w:val="0"/>
              <w:marRight w:val="0"/>
              <w:marTop w:val="0"/>
              <w:marBottom w:val="0"/>
              <w:divBdr>
                <w:top w:val="none" w:sz="0" w:space="0" w:color="auto"/>
                <w:left w:val="none" w:sz="0" w:space="0" w:color="auto"/>
                <w:bottom w:val="none" w:sz="0" w:space="0" w:color="auto"/>
                <w:right w:val="none" w:sz="0" w:space="0" w:color="auto"/>
              </w:divBdr>
            </w:div>
            <w:div w:id="2034455973">
              <w:marLeft w:val="0"/>
              <w:marRight w:val="0"/>
              <w:marTop w:val="0"/>
              <w:marBottom w:val="0"/>
              <w:divBdr>
                <w:top w:val="none" w:sz="0" w:space="0" w:color="auto"/>
                <w:left w:val="none" w:sz="0" w:space="0" w:color="auto"/>
                <w:bottom w:val="none" w:sz="0" w:space="0" w:color="auto"/>
                <w:right w:val="none" w:sz="0" w:space="0" w:color="auto"/>
              </w:divBdr>
            </w:div>
            <w:div w:id="1189488174">
              <w:marLeft w:val="0"/>
              <w:marRight w:val="0"/>
              <w:marTop w:val="0"/>
              <w:marBottom w:val="0"/>
              <w:divBdr>
                <w:top w:val="none" w:sz="0" w:space="0" w:color="auto"/>
                <w:left w:val="none" w:sz="0" w:space="0" w:color="auto"/>
                <w:bottom w:val="none" w:sz="0" w:space="0" w:color="auto"/>
                <w:right w:val="none" w:sz="0" w:space="0" w:color="auto"/>
              </w:divBdr>
            </w:div>
            <w:div w:id="1346205343">
              <w:marLeft w:val="0"/>
              <w:marRight w:val="0"/>
              <w:marTop w:val="0"/>
              <w:marBottom w:val="0"/>
              <w:divBdr>
                <w:top w:val="none" w:sz="0" w:space="0" w:color="auto"/>
                <w:left w:val="none" w:sz="0" w:space="0" w:color="auto"/>
                <w:bottom w:val="none" w:sz="0" w:space="0" w:color="auto"/>
                <w:right w:val="none" w:sz="0" w:space="0" w:color="auto"/>
              </w:divBdr>
            </w:div>
            <w:div w:id="1648171698">
              <w:marLeft w:val="0"/>
              <w:marRight w:val="0"/>
              <w:marTop w:val="0"/>
              <w:marBottom w:val="0"/>
              <w:divBdr>
                <w:top w:val="none" w:sz="0" w:space="0" w:color="auto"/>
                <w:left w:val="none" w:sz="0" w:space="0" w:color="auto"/>
                <w:bottom w:val="none" w:sz="0" w:space="0" w:color="auto"/>
                <w:right w:val="none" w:sz="0" w:space="0" w:color="auto"/>
              </w:divBdr>
            </w:div>
            <w:div w:id="538856040">
              <w:marLeft w:val="0"/>
              <w:marRight w:val="0"/>
              <w:marTop w:val="0"/>
              <w:marBottom w:val="0"/>
              <w:divBdr>
                <w:top w:val="none" w:sz="0" w:space="0" w:color="auto"/>
                <w:left w:val="none" w:sz="0" w:space="0" w:color="auto"/>
                <w:bottom w:val="none" w:sz="0" w:space="0" w:color="auto"/>
                <w:right w:val="none" w:sz="0" w:space="0" w:color="auto"/>
              </w:divBdr>
            </w:div>
            <w:div w:id="441266249">
              <w:marLeft w:val="0"/>
              <w:marRight w:val="0"/>
              <w:marTop w:val="0"/>
              <w:marBottom w:val="0"/>
              <w:divBdr>
                <w:top w:val="none" w:sz="0" w:space="0" w:color="auto"/>
                <w:left w:val="none" w:sz="0" w:space="0" w:color="auto"/>
                <w:bottom w:val="none" w:sz="0" w:space="0" w:color="auto"/>
                <w:right w:val="none" w:sz="0" w:space="0" w:color="auto"/>
              </w:divBdr>
            </w:div>
            <w:div w:id="2071997568">
              <w:marLeft w:val="0"/>
              <w:marRight w:val="0"/>
              <w:marTop w:val="0"/>
              <w:marBottom w:val="0"/>
              <w:divBdr>
                <w:top w:val="none" w:sz="0" w:space="0" w:color="auto"/>
                <w:left w:val="none" w:sz="0" w:space="0" w:color="auto"/>
                <w:bottom w:val="none" w:sz="0" w:space="0" w:color="auto"/>
                <w:right w:val="none" w:sz="0" w:space="0" w:color="auto"/>
              </w:divBdr>
            </w:div>
            <w:div w:id="985739184">
              <w:marLeft w:val="0"/>
              <w:marRight w:val="0"/>
              <w:marTop w:val="0"/>
              <w:marBottom w:val="0"/>
              <w:divBdr>
                <w:top w:val="none" w:sz="0" w:space="0" w:color="auto"/>
                <w:left w:val="none" w:sz="0" w:space="0" w:color="auto"/>
                <w:bottom w:val="none" w:sz="0" w:space="0" w:color="auto"/>
                <w:right w:val="none" w:sz="0" w:space="0" w:color="auto"/>
              </w:divBdr>
            </w:div>
            <w:div w:id="395935518">
              <w:marLeft w:val="0"/>
              <w:marRight w:val="0"/>
              <w:marTop w:val="0"/>
              <w:marBottom w:val="0"/>
              <w:divBdr>
                <w:top w:val="none" w:sz="0" w:space="0" w:color="auto"/>
                <w:left w:val="none" w:sz="0" w:space="0" w:color="auto"/>
                <w:bottom w:val="none" w:sz="0" w:space="0" w:color="auto"/>
                <w:right w:val="none" w:sz="0" w:space="0" w:color="auto"/>
              </w:divBdr>
            </w:div>
            <w:div w:id="1136987594">
              <w:marLeft w:val="0"/>
              <w:marRight w:val="0"/>
              <w:marTop w:val="0"/>
              <w:marBottom w:val="0"/>
              <w:divBdr>
                <w:top w:val="none" w:sz="0" w:space="0" w:color="auto"/>
                <w:left w:val="none" w:sz="0" w:space="0" w:color="auto"/>
                <w:bottom w:val="none" w:sz="0" w:space="0" w:color="auto"/>
                <w:right w:val="none" w:sz="0" w:space="0" w:color="auto"/>
              </w:divBdr>
            </w:div>
            <w:div w:id="122816989">
              <w:marLeft w:val="0"/>
              <w:marRight w:val="0"/>
              <w:marTop w:val="0"/>
              <w:marBottom w:val="0"/>
              <w:divBdr>
                <w:top w:val="none" w:sz="0" w:space="0" w:color="auto"/>
                <w:left w:val="none" w:sz="0" w:space="0" w:color="auto"/>
                <w:bottom w:val="none" w:sz="0" w:space="0" w:color="auto"/>
                <w:right w:val="none" w:sz="0" w:space="0" w:color="auto"/>
              </w:divBdr>
            </w:div>
            <w:div w:id="1802459902">
              <w:marLeft w:val="0"/>
              <w:marRight w:val="0"/>
              <w:marTop w:val="0"/>
              <w:marBottom w:val="0"/>
              <w:divBdr>
                <w:top w:val="none" w:sz="0" w:space="0" w:color="auto"/>
                <w:left w:val="none" w:sz="0" w:space="0" w:color="auto"/>
                <w:bottom w:val="none" w:sz="0" w:space="0" w:color="auto"/>
                <w:right w:val="none" w:sz="0" w:space="0" w:color="auto"/>
              </w:divBdr>
            </w:div>
            <w:div w:id="1734305597">
              <w:marLeft w:val="0"/>
              <w:marRight w:val="0"/>
              <w:marTop w:val="0"/>
              <w:marBottom w:val="0"/>
              <w:divBdr>
                <w:top w:val="none" w:sz="0" w:space="0" w:color="auto"/>
                <w:left w:val="none" w:sz="0" w:space="0" w:color="auto"/>
                <w:bottom w:val="none" w:sz="0" w:space="0" w:color="auto"/>
                <w:right w:val="none" w:sz="0" w:space="0" w:color="auto"/>
              </w:divBdr>
            </w:div>
            <w:div w:id="1160459980">
              <w:marLeft w:val="0"/>
              <w:marRight w:val="0"/>
              <w:marTop w:val="0"/>
              <w:marBottom w:val="0"/>
              <w:divBdr>
                <w:top w:val="none" w:sz="0" w:space="0" w:color="auto"/>
                <w:left w:val="none" w:sz="0" w:space="0" w:color="auto"/>
                <w:bottom w:val="none" w:sz="0" w:space="0" w:color="auto"/>
                <w:right w:val="none" w:sz="0" w:space="0" w:color="auto"/>
              </w:divBdr>
            </w:div>
            <w:div w:id="13502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9894">
      <w:bodyDiv w:val="1"/>
      <w:marLeft w:val="0"/>
      <w:marRight w:val="0"/>
      <w:marTop w:val="0"/>
      <w:marBottom w:val="0"/>
      <w:divBdr>
        <w:top w:val="none" w:sz="0" w:space="0" w:color="auto"/>
        <w:left w:val="none" w:sz="0" w:space="0" w:color="auto"/>
        <w:bottom w:val="none" w:sz="0" w:space="0" w:color="auto"/>
        <w:right w:val="none" w:sz="0" w:space="0" w:color="auto"/>
      </w:divBdr>
    </w:div>
    <w:div w:id="1008869012">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083530031">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199198513">
      <w:bodyDiv w:val="1"/>
      <w:marLeft w:val="0"/>
      <w:marRight w:val="0"/>
      <w:marTop w:val="0"/>
      <w:marBottom w:val="0"/>
      <w:divBdr>
        <w:top w:val="none" w:sz="0" w:space="0" w:color="auto"/>
        <w:left w:val="none" w:sz="0" w:space="0" w:color="auto"/>
        <w:bottom w:val="none" w:sz="0" w:space="0" w:color="auto"/>
        <w:right w:val="none" w:sz="0" w:space="0" w:color="auto"/>
      </w:divBdr>
    </w:div>
    <w:div w:id="1199977292">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31954299">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386636295">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88408598">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82914784">
      <w:bodyDiv w:val="1"/>
      <w:marLeft w:val="0"/>
      <w:marRight w:val="0"/>
      <w:marTop w:val="0"/>
      <w:marBottom w:val="0"/>
      <w:divBdr>
        <w:top w:val="none" w:sz="0" w:space="0" w:color="auto"/>
        <w:left w:val="none" w:sz="0" w:space="0" w:color="auto"/>
        <w:bottom w:val="none" w:sz="0" w:space="0" w:color="auto"/>
        <w:right w:val="none" w:sz="0" w:space="0" w:color="auto"/>
      </w:divBdr>
      <w:divsChild>
        <w:div w:id="964580415">
          <w:marLeft w:val="0"/>
          <w:marRight w:val="0"/>
          <w:marTop w:val="0"/>
          <w:marBottom w:val="0"/>
          <w:divBdr>
            <w:top w:val="none" w:sz="0" w:space="0" w:color="auto"/>
            <w:left w:val="none" w:sz="0" w:space="0" w:color="auto"/>
            <w:bottom w:val="none" w:sz="0" w:space="0" w:color="auto"/>
            <w:right w:val="none" w:sz="0" w:space="0" w:color="auto"/>
          </w:divBdr>
        </w:div>
        <w:div w:id="179055116">
          <w:marLeft w:val="0"/>
          <w:marRight w:val="0"/>
          <w:marTop w:val="0"/>
          <w:marBottom w:val="0"/>
          <w:divBdr>
            <w:top w:val="none" w:sz="0" w:space="0" w:color="auto"/>
            <w:left w:val="none" w:sz="0" w:space="0" w:color="auto"/>
            <w:bottom w:val="none" w:sz="0" w:space="0" w:color="auto"/>
            <w:right w:val="none" w:sz="0" w:space="0" w:color="auto"/>
          </w:divBdr>
        </w:div>
        <w:div w:id="869685121">
          <w:marLeft w:val="0"/>
          <w:marRight w:val="0"/>
          <w:marTop w:val="0"/>
          <w:marBottom w:val="0"/>
          <w:divBdr>
            <w:top w:val="none" w:sz="0" w:space="0" w:color="auto"/>
            <w:left w:val="none" w:sz="0" w:space="0" w:color="auto"/>
            <w:bottom w:val="none" w:sz="0" w:space="0" w:color="auto"/>
            <w:right w:val="none" w:sz="0" w:space="0" w:color="auto"/>
          </w:divBdr>
        </w:div>
        <w:div w:id="70280835">
          <w:marLeft w:val="0"/>
          <w:marRight w:val="0"/>
          <w:marTop w:val="0"/>
          <w:marBottom w:val="0"/>
          <w:divBdr>
            <w:top w:val="none" w:sz="0" w:space="0" w:color="auto"/>
            <w:left w:val="none" w:sz="0" w:space="0" w:color="auto"/>
            <w:bottom w:val="none" w:sz="0" w:space="0" w:color="auto"/>
            <w:right w:val="none" w:sz="0" w:space="0" w:color="auto"/>
          </w:divBdr>
        </w:div>
      </w:divsChild>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10629900">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1930577981">
      <w:bodyDiv w:val="1"/>
      <w:marLeft w:val="0"/>
      <w:marRight w:val="0"/>
      <w:marTop w:val="0"/>
      <w:marBottom w:val="0"/>
      <w:divBdr>
        <w:top w:val="none" w:sz="0" w:space="0" w:color="auto"/>
        <w:left w:val="none" w:sz="0" w:space="0" w:color="auto"/>
        <w:bottom w:val="none" w:sz="0" w:space="0" w:color="auto"/>
        <w:right w:val="none" w:sz="0" w:space="0" w:color="auto"/>
      </w:divBdr>
    </w:div>
    <w:div w:id="197633112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k.com/club2074534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12</Pages>
  <Words>2521</Words>
  <Characters>14375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Seven</cp:lastModifiedBy>
  <cp:revision>96</cp:revision>
  <dcterms:created xsi:type="dcterms:W3CDTF">2017-11-18T18:09:00Z</dcterms:created>
  <dcterms:modified xsi:type="dcterms:W3CDTF">2021-11-11T08:56:00Z</dcterms:modified>
</cp:coreProperties>
</file>